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AA1E" w14:textId="03C174D2" w:rsidR="000E69DD" w:rsidRDefault="008309B0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sz w:val="25"/>
          <w:szCs w:val="25"/>
        </w:rPr>
      </w:pPr>
      <w:r w:rsidRPr="003D3654">
        <w:rPr>
          <w:rFonts w:ascii="Arial" w:eastAsia="Arial" w:hAnsi="Arial" w:cs="Arial"/>
          <w:b/>
          <w:sz w:val="25"/>
          <w:szCs w:val="25"/>
        </w:rPr>
        <w:t>Za nemocemi dospělých často stojí dětská traumata</w:t>
      </w:r>
      <w:r w:rsidR="003D3654" w:rsidRPr="003D3654">
        <w:rPr>
          <w:rFonts w:ascii="Arial" w:eastAsia="Arial" w:hAnsi="Arial" w:cs="Arial"/>
          <w:b/>
          <w:sz w:val="25"/>
          <w:szCs w:val="25"/>
        </w:rPr>
        <w:t>, zjistil tým vědců z teologické fakulty</w:t>
      </w:r>
    </w:p>
    <w:p w14:paraId="23D52CB9" w14:textId="19E31A03" w:rsidR="000E69DD" w:rsidRDefault="008309B0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Olomouc (</w:t>
      </w:r>
      <w:r>
        <w:rPr>
          <w:rFonts w:ascii="Arial" w:eastAsia="Arial" w:hAnsi="Arial" w:cs="Arial"/>
          <w:sz w:val="20"/>
          <w:szCs w:val="20"/>
        </w:rPr>
        <w:t>1</w:t>
      </w:r>
      <w:r w:rsidR="00A84DFD">
        <w:rPr>
          <w:rFonts w:ascii="Arial" w:eastAsia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. března 2021)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Vědecký tým z Cyrilometodějské teologické fakulty Univerzity Palackého v Olomouci se jako jeden z prvních </w:t>
      </w:r>
      <w:r w:rsidR="001F038E" w:rsidRPr="00312A6D">
        <w:rPr>
          <w:rFonts w:ascii="Arial" w:eastAsia="Arial" w:hAnsi="Arial" w:cs="Arial"/>
          <w:b/>
          <w:color w:val="000000"/>
          <w:sz w:val="20"/>
          <w:szCs w:val="20"/>
        </w:rPr>
        <w:t>v Čechách a na Slovensku</w:t>
      </w:r>
      <w:r w:rsidR="001F038E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zaměřil na zkoumání toho, zda mohou traumata prožitá v dětství souviset se zdravotním stavem dospělého. Sběru dat se zúčastnil jeden tisíc dospělých obyvatel Slovenské republiky. Časopis International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Journal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Environmental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Research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and Public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Health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publikoval článek s názvem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Validation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Adaptation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Slovak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Version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Childhood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Trauma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Questionnaire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v březnu 2021. </w:t>
      </w:r>
      <w:r w:rsidR="001F038E" w:rsidRPr="00312A6D">
        <w:rPr>
          <w:rFonts w:ascii="Arial" w:eastAsia="Arial" w:hAnsi="Arial" w:cs="Arial"/>
          <w:b/>
          <w:color w:val="000000"/>
          <w:sz w:val="20"/>
          <w:szCs w:val="20"/>
        </w:rPr>
        <w:t>Vý</w:t>
      </w:r>
      <w:r w:rsidR="00692444" w:rsidRPr="00312A6D">
        <w:rPr>
          <w:rFonts w:ascii="Arial" w:eastAsia="Arial" w:hAnsi="Arial" w:cs="Arial"/>
          <w:b/>
          <w:color w:val="000000"/>
          <w:sz w:val="20"/>
          <w:szCs w:val="20"/>
        </w:rPr>
        <w:t>sledky vý</w:t>
      </w:r>
      <w:r w:rsidR="001F038E" w:rsidRPr="00312A6D">
        <w:rPr>
          <w:rFonts w:ascii="Arial" w:eastAsia="Arial" w:hAnsi="Arial" w:cs="Arial"/>
          <w:b/>
          <w:color w:val="000000"/>
          <w:sz w:val="20"/>
          <w:szCs w:val="20"/>
        </w:rPr>
        <w:t>zkum</w:t>
      </w:r>
      <w:r w:rsidR="00692444" w:rsidRPr="00312A6D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1F038E" w:rsidRPr="00312A6D">
        <w:rPr>
          <w:rFonts w:ascii="Arial" w:eastAsia="Arial" w:hAnsi="Arial" w:cs="Arial"/>
          <w:b/>
          <w:color w:val="000000"/>
          <w:sz w:val="20"/>
          <w:szCs w:val="20"/>
        </w:rPr>
        <w:t xml:space="preserve"> poukazuj</w:t>
      </w:r>
      <w:r w:rsidR="00692444" w:rsidRPr="00312A6D">
        <w:rPr>
          <w:rFonts w:ascii="Arial" w:eastAsia="Arial" w:hAnsi="Arial" w:cs="Arial"/>
          <w:b/>
          <w:color w:val="000000"/>
          <w:sz w:val="20"/>
          <w:szCs w:val="20"/>
        </w:rPr>
        <w:t>í</w:t>
      </w:r>
      <w:r w:rsidR="001F038E" w:rsidRPr="00312A6D">
        <w:rPr>
          <w:rFonts w:ascii="Arial" w:eastAsia="Arial" w:hAnsi="Arial" w:cs="Arial"/>
          <w:b/>
          <w:color w:val="000000"/>
          <w:sz w:val="20"/>
          <w:szCs w:val="20"/>
        </w:rPr>
        <w:t xml:space="preserve"> na důležitost psychoterapie </w:t>
      </w:r>
      <w:r w:rsidR="00312A6D" w:rsidRPr="00312A6D">
        <w:rPr>
          <w:rFonts w:ascii="Arial" w:eastAsia="Arial" w:hAnsi="Arial" w:cs="Arial"/>
          <w:b/>
          <w:color w:val="000000"/>
          <w:sz w:val="20"/>
          <w:szCs w:val="20"/>
        </w:rPr>
        <w:t>pro</w:t>
      </w:r>
      <w:r w:rsidR="001F038E" w:rsidRPr="00312A6D">
        <w:rPr>
          <w:rFonts w:ascii="Arial" w:eastAsia="Arial" w:hAnsi="Arial" w:cs="Arial"/>
          <w:b/>
          <w:color w:val="000000"/>
          <w:sz w:val="20"/>
          <w:szCs w:val="20"/>
        </w:rPr>
        <w:t> medicín</w:t>
      </w:r>
      <w:r w:rsidR="00312A6D" w:rsidRPr="00312A6D">
        <w:rPr>
          <w:rFonts w:ascii="Arial" w:eastAsia="Arial" w:hAnsi="Arial" w:cs="Arial"/>
          <w:b/>
          <w:color w:val="000000"/>
          <w:sz w:val="20"/>
          <w:szCs w:val="20"/>
        </w:rPr>
        <w:t>u.</w:t>
      </w:r>
      <w:r w:rsidR="00444CA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Tým vedl psychiatr </w:t>
      </w:r>
      <w:r>
        <w:rPr>
          <w:rFonts w:ascii="Arial" w:eastAsia="Arial" w:hAnsi="Arial" w:cs="Arial"/>
          <w:b/>
          <w:sz w:val="20"/>
          <w:szCs w:val="20"/>
        </w:rPr>
        <w:t>Jozef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Hašto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4421774B" w14:textId="77777777" w:rsidR="000E69DD" w:rsidRDefault="008309B0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„Z praxe víme, že lidé, kteří prožili hodně zlého, mívají horší zdraví. Už dávno jsme plánovali, že uděláme na toto téma výzkum na Slovensku a že ho zaměříme právě na vazbu mezi traumaty prožitými v dětství a zdravím člověka v dospělosti. Téma zaujalo prof. Petera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Tavela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z teologické fakulty v Olomouci, jeho Institut sociálního zdraví nám tento výzkum umožnil,“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uvedla členka týmu, psychiatrička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Natália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Kaščáková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2EA5A07" w14:textId="675F9EE5" w:rsidR="000E69DD" w:rsidRDefault="008309B0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Prvenství při mapování souvislostí </w:t>
      </w:r>
    </w:p>
    <w:p w14:paraId="038C99F6" w14:textId="77777777" w:rsidR="000E69DD" w:rsidRDefault="008309B0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Jde o vůbec první výzkumy tohoto typu zaměřené na výskyt retrospektivně zjišťované traumatizace v dětství u reprezentativního vzorku obyvatel Česka i Slovenska. Výzkum stále pokračuje. V současnosti se vědci zaměřují na sběr dat od lidí, kteří trpí depresemi, úzkostnými poruchami nebo některou z forem závislosti.</w:t>
      </w:r>
    </w:p>
    <w:p w14:paraId="43FB168F" w14:textId="77777777" w:rsidR="000E69DD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 průzkumu plyne, že výskyt jednotlivých forem týrání, zneužívání a zanedbávání v dětství je rozsáhlý: emocionální zanedbávání se potvrdilo u 48,1 % respondentů, fyzické zanedbávání u 35,8 %, emoční týrání u 15,8 % a fyzické týrání u 11,0 % participantů. Sexuální zneužívání uvádělo 9,0 % respondentů. </w:t>
      </w:r>
    </w:p>
    <w:p w14:paraId="129D3B87" w14:textId="1698C72F" w:rsidR="000E69DD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Lidé, kteří byli v dětském věku vystaveni násilí</w:t>
      </w:r>
      <w:r w:rsidR="0056668C">
        <w:rPr>
          <w:rFonts w:ascii="Arial" w:eastAsia="Arial" w:hAnsi="Arial" w:cs="Arial"/>
          <w:color w:val="000000"/>
          <w:sz w:val="20"/>
          <w:szCs w:val="20"/>
        </w:rPr>
        <w:t xml:space="preserve"> a zanedbávání</w:t>
      </w:r>
      <w:r>
        <w:rPr>
          <w:rFonts w:ascii="Arial" w:eastAsia="Arial" w:hAnsi="Arial" w:cs="Arial"/>
          <w:color w:val="000000"/>
          <w:sz w:val="20"/>
          <w:szCs w:val="20"/>
        </w:rPr>
        <w:t>, jsou v dospělosti náchyln</w:t>
      </w:r>
      <w:r w:rsidR="00BA5C88">
        <w:rPr>
          <w:rFonts w:ascii="Arial" w:eastAsia="Arial" w:hAnsi="Arial" w:cs="Arial"/>
          <w:color w:val="000000"/>
          <w:sz w:val="20"/>
          <w:szCs w:val="20"/>
        </w:rPr>
        <w:t xml:space="preserve">ější </w:t>
      </w:r>
      <w:r>
        <w:rPr>
          <w:rFonts w:ascii="Arial" w:eastAsia="Arial" w:hAnsi="Arial" w:cs="Arial"/>
          <w:color w:val="000000"/>
          <w:sz w:val="20"/>
          <w:szCs w:val="20"/>
        </w:rPr>
        <w:t>k nemoc</w:t>
      </w:r>
      <w:r w:rsidR="00BA5C88">
        <w:rPr>
          <w:rFonts w:ascii="Arial" w:eastAsia="Arial" w:hAnsi="Arial" w:cs="Arial"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BA5C8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Riziko, že je v dospělosti ohrozí hypertenze, ischemická choroba srdce, cukrovka, kožní choroby, alergie, úzkosti a deprese, je u těchto lidí čtyřnásobně vyšší. </w:t>
      </w:r>
    </w:p>
    <w:p w14:paraId="350159C6" w14:textId="77777777" w:rsidR="000E69DD" w:rsidRDefault="00BA5C88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L</w:t>
      </w:r>
      <w:r w:rsidR="008309B0">
        <w:rPr>
          <w:rFonts w:ascii="Arial" w:eastAsia="Arial" w:hAnsi="Arial" w:cs="Arial"/>
          <w:b/>
          <w:color w:val="000000"/>
          <w:sz w:val="20"/>
          <w:szCs w:val="20"/>
        </w:rPr>
        <w:t>ékař</w:t>
      </w:r>
      <w:r>
        <w:rPr>
          <w:rFonts w:ascii="Arial" w:eastAsia="Arial" w:hAnsi="Arial" w:cs="Arial"/>
          <w:b/>
          <w:color w:val="000000"/>
          <w:sz w:val="20"/>
          <w:szCs w:val="20"/>
        </w:rPr>
        <w:t>ům: pacient má svou minulost zapsanou v nervovém systému</w:t>
      </w:r>
    </w:p>
    <w:p w14:paraId="50923D6F" w14:textId="77777777" w:rsidR="00326774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Studie navazující na výzkum chce veřejnost informovat o prokázaném vztahu mezi nešťastným dětstvím a zdravím v dospělosti.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„Nechtěli jsme výsledky výzkumu „jen“ publikovat v zahraničních časopisech, ke kterým se běžný smrtelník nedostane. Chceme, aby se s nimi seznámili především budoucí lékaři. Aby věděli, že neléčí</w:t>
      </w:r>
      <w:r w:rsidR="00BA5C88">
        <w:rPr>
          <w:rFonts w:ascii="Arial" w:eastAsia="Arial" w:hAnsi="Arial" w:cs="Arial"/>
          <w:i/>
          <w:color w:val="000000"/>
          <w:sz w:val="20"/>
          <w:szCs w:val="20"/>
        </w:rPr>
        <w:t xml:space="preserve"> pouze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konkrétní onemocnění, ale že k nim přichází člověk-pacient, který má svou minulost, a tu má zapsanou ve svém nervovém systému. Vím</w:t>
      </w:r>
      <w:r w:rsidR="0056668C"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, že lékaři mají na vyšetření málo času, ale je nutné, aby kvalitní obvodní lékaři či specialisté vnímali svého pacienta v širším kontextu,“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řekla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Kaščáková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B6C7CC4" w14:textId="0775E300" w:rsidR="00BA5C88" w:rsidRPr="00326774" w:rsidRDefault="00BA5C88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BA5C88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Včasná pomoc a terapeutické programy</w:t>
      </w:r>
    </w:p>
    <w:p w14:paraId="1BFB4D10" w14:textId="189DE61B" w:rsidR="000E69DD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Další analýzy, přednesené na odborných fórech, poukazují na souvislost mezi traumatizací</w:t>
      </w:r>
      <w:r w:rsidR="00A77532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v dětství a horším zdravím a výskytem psychopatologie v dospělosti.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„Našim cílem je diskutovat s odbornou i laickou veřejností tak, aby se společnost na tuto problematiku zaměřila. Je nutné, aby začaly vznikat preventivní a terapeutické programy. Nyní jsme se dotazovali dospělých, do budoucnosti bychom se ale rádi zaměřili na zjišťování problematiky přímo u dětí, na školách. Aby se dětem, které zažívají násilí v rodinách, dostalo včasné pomoci</w:t>
      </w:r>
      <w:r w:rsidR="00A77532">
        <w:rPr>
          <w:rFonts w:ascii="Arial" w:eastAsia="Arial" w:hAnsi="Arial" w:cs="Arial"/>
          <w:i/>
          <w:color w:val="000000"/>
          <w:sz w:val="20"/>
          <w:szCs w:val="20"/>
        </w:rPr>
        <w:t>. B</w:t>
      </w:r>
      <w:r w:rsidR="00CF5D12">
        <w:rPr>
          <w:rFonts w:ascii="Arial" w:eastAsia="Arial" w:hAnsi="Arial" w:cs="Arial"/>
          <w:i/>
          <w:color w:val="000000"/>
          <w:sz w:val="20"/>
          <w:szCs w:val="20"/>
        </w:rPr>
        <w:t>ylo</w:t>
      </w:r>
      <w:r w:rsidR="00A77532">
        <w:rPr>
          <w:rFonts w:ascii="Arial" w:eastAsia="Arial" w:hAnsi="Arial" w:cs="Arial"/>
          <w:i/>
          <w:color w:val="000000"/>
          <w:sz w:val="20"/>
          <w:szCs w:val="20"/>
        </w:rPr>
        <w:t xml:space="preserve"> by užitečné </w:t>
      </w:r>
      <w:r w:rsidR="00CF5D12">
        <w:rPr>
          <w:rFonts w:ascii="Arial" w:eastAsia="Arial" w:hAnsi="Arial" w:cs="Arial"/>
          <w:i/>
          <w:color w:val="000000"/>
          <w:sz w:val="20"/>
          <w:szCs w:val="20"/>
        </w:rPr>
        <w:t xml:space="preserve">vzdělávat </w:t>
      </w:r>
      <w:r w:rsidR="00086E84">
        <w:rPr>
          <w:rFonts w:ascii="Arial" w:eastAsia="Arial" w:hAnsi="Arial" w:cs="Arial"/>
          <w:i/>
          <w:color w:val="000000"/>
          <w:sz w:val="20"/>
          <w:szCs w:val="20"/>
        </w:rPr>
        <w:t xml:space="preserve">v této oblasti </w:t>
      </w:r>
      <w:r w:rsidR="00CF5D12">
        <w:rPr>
          <w:rFonts w:ascii="Arial" w:eastAsia="Arial" w:hAnsi="Arial" w:cs="Arial"/>
          <w:i/>
          <w:color w:val="000000"/>
          <w:sz w:val="20"/>
          <w:szCs w:val="20"/>
        </w:rPr>
        <w:t xml:space="preserve">pedagogy, aby </w:t>
      </w:r>
      <w:r w:rsidR="00086E84">
        <w:rPr>
          <w:rFonts w:ascii="Arial" w:eastAsia="Arial" w:hAnsi="Arial" w:cs="Arial"/>
          <w:i/>
          <w:color w:val="000000"/>
          <w:sz w:val="20"/>
          <w:szCs w:val="20"/>
        </w:rPr>
        <w:t xml:space="preserve">projevy traumatizace u dětí </w:t>
      </w:r>
      <w:r w:rsidR="00CF5D12">
        <w:rPr>
          <w:rFonts w:ascii="Arial" w:eastAsia="Arial" w:hAnsi="Arial" w:cs="Arial"/>
          <w:i/>
          <w:color w:val="000000"/>
          <w:sz w:val="20"/>
          <w:szCs w:val="20"/>
        </w:rPr>
        <w:t>uměl</w:t>
      </w:r>
      <w:r w:rsidR="00A77532">
        <w:rPr>
          <w:rFonts w:ascii="Arial" w:eastAsia="Arial" w:hAnsi="Arial" w:cs="Arial"/>
          <w:i/>
          <w:color w:val="000000"/>
          <w:sz w:val="20"/>
          <w:szCs w:val="20"/>
        </w:rPr>
        <w:t>i</w:t>
      </w:r>
      <w:r w:rsidR="00CF5D12">
        <w:rPr>
          <w:rFonts w:ascii="Arial" w:eastAsia="Arial" w:hAnsi="Arial" w:cs="Arial"/>
          <w:i/>
          <w:color w:val="000000"/>
          <w:sz w:val="20"/>
          <w:szCs w:val="20"/>
        </w:rPr>
        <w:t xml:space="preserve"> rozpoznat</w:t>
      </w:r>
      <w:r w:rsidR="00A77532"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“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dodala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Kaščáková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2C81AD5" w14:textId="77777777" w:rsidR="000E69DD" w:rsidRDefault="008309B0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Infobox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p w14:paraId="499823D1" w14:textId="77777777" w:rsidR="00A77532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První výzkumy se uskutečnily v roce 2014 a 2016 v ČR, v roce 2019 pokračovaly na Slovensku. Publikovaný článek vznikl jako výstup projektu Traumatizace v dětství a zdraví v dospělosti, který realizoval Institut sociálního zdraví při CMTF UP ve spolupráci s organizací Pro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mente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Bratislava a Národním koordinačním střediskem pro řešení problematiky násilí na dětech při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MPSVaR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 Slovensku.</w:t>
      </w:r>
      <w:r w:rsidR="00A775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CFCB282" w14:textId="5151C8FB" w:rsidR="000E69DD" w:rsidRPr="00A77532" w:rsidRDefault="008309B0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Studie se věnuje psychometrickým vlastnostem (validaci) slovenské verze dotazníku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Childhood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Trauma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Questionnaire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Dotazník CTQ je často využívaný nástroj k posouzení zážitků traumatizace v dětství. Dotazník splnil validační kritéria a jeví se jako vhodná metoda na zhodnocení retrospektivně uváděných zážitků traumatu z dětství u slovenské populace. </w:t>
      </w:r>
    </w:p>
    <w:p w14:paraId="46E6EB54" w14:textId="4B6893C5" w:rsidR="000E69DD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Údaje z reprezentativního vzorku obyvatel SR (1018 respondentů) sbírali vyškolení administrátoři z agentury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Focus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A775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 výzkumu se podíleli Natálie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Kaščáková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Martina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Petríková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Jana Fürstová, Jozef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Hašto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Peter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Tavel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23DEC697" w14:textId="602A1186" w:rsidR="000E69DD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Celý článek zde: </w:t>
      </w:r>
      <w:hyperlink r:id="rId7">
        <w:r>
          <w:rPr>
            <w:rFonts w:ascii="Arial" w:eastAsia="Arial" w:hAnsi="Arial" w:cs="Arial"/>
            <w:color w:val="004B94"/>
            <w:sz w:val="20"/>
            <w:szCs w:val="20"/>
            <w:u w:val="single"/>
          </w:rPr>
          <w:t>https://www.mdpi.com/1660-4601/18/5/2440/pdf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8EF2EB3" w14:textId="25C1F224" w:rsidR="00E65831" w:rsidRDefault="00E65831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Souvislosti me</w:t>
      </w:r>
      <w:r w:rsidR="00A77532">
        <w:rPr>
          <w:rFonts w:ascii="Arial" w:eastAsia="Arial" w:hAnsi="Arial" w:cs="Arial"/>
          <w:color w:val="000000"/>
          <w:sz w:val="20"/>
          <w:szCs w:val="20"/>
        </w:rPr>
        <w:t>zi traumaty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zdravím zde:  </w:t>
      </w:r>
      <w:hyperlink r:id="rId8" w:history="1">
        <w:r w:rsidR="00A77532" w:rsidRPr="001F3552">
          <w:rPr>
            <w:rStyle w:val="Hypertextovodkaz"/>
            <w:rFonts w:ascii="Arial" w:eastAsia="Arial" w:hAnsi="Arial" w:cs="Arial"/>
            <w:sz w:val="20"/>
            <w:szCs w:val="20"/>
          </w:rPr>
          <w:t>http://www.psychiatria-casopis.sk/psychiatria/archiv-cisel/archiv/obsah-cisla-2-2020/klinicka-studia/traumatizacia-detstve-zdravie-dospelosti.html</w:t>
        </w:r>
      </w:hyperlink>
    </w:p>
    <w:p w14:paraId="7B449EBB" w14:textId="736E0B33" w:rsidR="0056668C" w:rsidRDefault="0056668C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Další články s danou problematikou z výzkumu realizovaném v České republice:</w:t>
      </w:r>
    </w:p>
    <w:p w14:paraId="5FB090FF" w14:textId="27D5021A" w:rsidR="0056668C" w:rsidRDefault="006208AD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hyperlink r:id="rId9" w:history="1">
        <w:r w:rsidR="0056668C" w:rsidRPr="00AA3786">
          <w:rPr>
            <w:rStyle w:val="Hypertextovodkaz"/>
            <w:rFonts w:ascii="Arial" w:eastAsia="Arial" w:hAnsi="Arial" w:cs="Arial"/>
            <w:sz w:val="20"/>
            <w:szCs w:val="20"/>
          </w:rPr>
          <w:t>https://www.researchgate.net/publication/326671321_Psychometricka_analyza_ceskej_verzie_dotaznika_Trauma_z_detstvi_CTQ_so_sociodemografickymi_rozdielmi_v_traumatizacii_dospelych_obyvatelov_Ceskej_republiky</w:t>
        </w:r>
      </w:hyperlink>
    </w:p>
    <w:p w14:paraId="43013DC1" w14:textId="4703DB5B" w:rsidR="0056668C" w:rsidRDefault="006208AD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hyperlink r:id="rId10" w:history="1">
        <w:r w:rsidR="00E65831" w:rsidRPr="00AA3786">
          <w:rPr>
            <w:rStyle w:val="Hypertextovodkaz"/>
            <w:rFonts w:ascii="Arial" w:eastAsia="Arial" w:hAnsi="Arial" w:cs="Arial"/>
            <w:sz w:val="20"/>
            <w:szCs w:val="20"/>
          </w:rPr>
          <w:t>https://www.ncbi.nlm.nih.gov/pmc/articles/PMC7013389/</w:t>
        </w:r>
      </w:hyperlink>
    </w:p>
    <w:p w14:paraId="249FB0E0" w14:textId="5B414039" w:rsidR="00E65831" w:rsidRDefault="006208AD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hyperlink r:id="rId11" w:anchor="!po=1.21951" w:history="1">
        <w:r w:rsidR="00A77532" w:rsidRPr="001F3552">
          <w:rPr>
            <w:rStyle w:val="Hypertextovodkaz"/>
            <w:rFonts w:ascii="Arial" w:eastAsia="Arial" w:hAnsi="Arial" w:cs="Arial"/>
            <w:sz w:val="20"/>
            <w:szCs w:val="20"/>
          </w:rPr>
          <w:t>https://www.ncbi.nlm.nih.gov/pmc/articles/PMC7344657/#!po=1.21951</w:t>
        </w:r>
      </w:hyperlink>
    </w:p>
    <w:p w14:paraId="347556DD" w14:textId="77777777" w:rsidR="000E69DD" w:rsidRDefault="000E69DD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1492251E" w14:textId="77777777" w:rsidR="000E69DD" w:rsidRDefault="008309B0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</w:t>
      </w:r>
      <w:r>
        <w:rPr>
          <w:rFonts w:ascii="Arial" w:eastAsia="Arial" w:hAnsi="Arial" w:cs="Arial"/>
          <w:sz w:val="20"/>
          <w:szCs w:val="20"/>
        </w:rPr>
        <w:t>:</w:t>
      </w:r>
    </w:p>
    <w:p w14:paraId="32D84DE9" w14:textId="76A65D8B" w:rsidR="00A77532" w:rsidRDefault="008309B0">
      <w:pPr>
        <w:spacing w:after="0" w:line="240" w:lineRule="auto"/>
        <w:jc w:val="lef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MUDr.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Natália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Kaščáková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Ph.D.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E: </w:t>
      </w:r>
      <w:hyperlink r:id="rId12">
        <w:r>
          <w:rPr>
            <w:rFonts w:ascii="Arial" w:eastAsia="Arial" w:hAnsi="Arial" w:cs="Arial"/>
            <w:color w:val="004B94"/>
            <w:sz w:val="20"/>
            <w:szCs w:val="20"/>
            <w:u w:val="single"/>
          </w:rPr>
          <w:t>natalia.kascakova@oushi.upol.cz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| </w:t>
      </w:r>
      <w:r w:rsidR="00A77532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58688D" w:rsidRPr="00A77532">
        <w:rPr>
          <w:rFonts w:ascii="Arial" w:eastAsia="Arial" w:hAnsi="Arial" w:cs="Arial"/>
          <w:color w:val="000000" w:themeColor="text1"/>
          <w:sz w:val="20"/>
          <w:szCs w:val="20"/>
        </w:rPr>
        <w:t>+421 918 655 113</w:t>
      </w:r>
    </w:p>
    <w:p w14:paraId="45A6B8A7" w14:textId="7149AF55" w:rsidR="000E69DD" w:rsidRDefault="008309B0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Univerzita Palackého v Olomouci</w:t>
      </w:r>
      <w:r>
        <w:rPr>
          <w:rFonts w:ascii="Arial" w:eastAsia="Arial" w:hAnsi="Arial" w:cs="Arial"/>
          <w:color w:val="000000"/>
          <w:sz w:val="20"/>
          <w:szCs w:val="20"/>
        </w:rPr>
        <w:br/>
        <w:t>Cyrilometodějská teologická fakulta</w:t>
      </w:r>
    </w:p>
    <w:p w14:paraId="2806C6D2" w14:textId="77777777" w:rsidR="000E69DD" w:rsidRDefault="008309B0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Institut sociálního zdraví </w:t>
      </w:r>
    </w:p>
    <w:p w14:paraId="27062C33" w14:textId="77777777" w:rsidR="000E69DD" w:rsidRDefault="000E69DD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sectPr w:rsidR="000E69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8" w:bottom="1843" w:left="2268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1AB5" w14:textId="77777777" w:rsidR="006208AD" w:rsidRDefault="006208AD">
      <w:pPr>
        <w:spacing w:after="0" w:line="240" w:lineRule="auto"/>
      </w:pPr>
      <w:r>
        <w:separator/>
      </w:r>
    </w:p>
  </w:endnote>
  <w:endnote w:type="continuationSeparator" w:id="0">
    <w:p w14:paraId="317B20F2" w14:textId="77777777" w:rsidR="006208AD" w:rsidRDefault="0062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0CD3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402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24D5F34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3EE1C01B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 xml:space="preserve">Gabriela Sýkorová </w:t>
    </w:r>
    <w:proofErr w:type="spellStart"/>
    <w:r>
      <w:rPr>
        <w:rFonts w:ascii="Arial" w:eastAsia="Arial" w:hAnsi="Arial" w:cs="Arial"/>
        <w:color w:val="4F4C4D"/>
        <w:sz w:val="16"/>
        <w:szCs w:val="16"/>
      </w:rPr>
      <w:t>Dvorníková</w:t>
    </w:r>
    <w:proofErr w:type="spellEnd"/>
    <w:r>
      <w:rPr>
        <w:rFonts w:ascii="Arial" w:eastAsia="Arial" w:hAnsi="Arial" w:cs="Arial"/>
        <w:color w:val="4F4C4D"/>
        <w:sz w:val="16"/>
        <w:szCs w:val="16"/>
      </w:rPr>
      <w:t xml:space="preserve"> I tisková mluvčí</w:t>
    </w:r>
  </w:p>
  <w:p w14:paraId="7593AE3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Univerzita Palackého v Olomouci | oddělení komunikace</w:t>
    </w:r>
  </w:p>
  <w:p w14:paraId="3D8E543C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E: gabriela.sykorova@upol.cz | T: 585 631 020 I M: 733 690 461</w:t>
    </w:r>
  </w:p>
  <w:p w14:paraId="184251C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b/>
        <w:color w:val="4F4C4D"/>
        <w:sz w:val="16"/>
        <w:szCs w:val="16"/>
      </w:rPr>
    </w:pPr>
    <w:r>
      <w:rPr>
        <w:rFonts w:ascii="Arial" w:eastAsia="Arial" w:hAnsi="Arial" w:cs="Arial"/>
        <w:b/>
        <w:color w:val="4F4C4D"/>
        <w:sz w:val="16"/>
        <w:szCs w:val="16"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A71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6525FF4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7DBE56C6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0A13D4EE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 xml:space="preserve">Gabriela Sýkorová </w:t>
    </w:r>
    <w:proofErr w:type="spellStart"/>
    <w:r>
      <w:rPr>
        <w:rFonts w:ascii="Arial" w:eastAsia="Arial" w:hAnsi="Arial" w:cs="Arial"/>
        <w:color w:val="4F4C4D"/>
        <w:sz w:val="16"/>
        <w:szCs w:val="16"/>
      </w:rPr>
      <w:t>Dvorníková</w:t>
    </w:r>
    <w:proofErr w:type="spellEnd"/>
    <w:r>
      <w:rPr>
        <w:rFonts w:ascii="Arial" w:eastAsia="Arial" w:hAnsi="Arial" w:cs="Arial"/>
        <w:color w:val="4F4C4D"/>
        <w:sz w:val="16"/>
        <w:szCs w:val="16"/>
      </w:rPr>
      <w:t xml:space="preserve"> I tisková mluvčí</w:t>
    </w:r>
  </w:p>
  <w:p w14:paraId="35DC70A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Univerzita Palackého v Olomouci | oddělení komunikace</w:t>
    </w:r>
  </w:p>
  <w:p w14:paraId="64D96C8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E: gabriela.sykorova@upol.cz | T: 585 631 020 I M: 733 690 461</w:t>
    </w:r>
  </w:p>
  <w:p w14:paraId="0424B4E3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b/>
        <w:color w:val="4F4C4D"/>
        <w:sz w:val="16"/>
        <w:szCs w:val="16"/>
      </w:rPr>
    </w:pPr>
    <w:r>
      <w:rPr>
        <w:rFonts w:ascii="Arial" w:eastAsia="Arial" w:hAnsi="Arial" w:cs="Arial"/>
        <w:b/>
        <w:color w:val="4F4C4D"/>
        <w:sz w:val="16"/>
        <w:szCs w:val="16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8873" w14:textId="77777777" w:rsidR="006208AD" w:rsidRDefault="006208AD">
      <w:pPr>
        <w:spacing w:after="0" w:line="240" w:lineRule="auto"/>
      </w:pPr>
      <w:r>
        <w:separator/>
      </w:r>
    </w:p>
  </w:footnote>
  <w:footnote w:type="continuationSeparator" w:id="0">
    <w:p w14:paraId="4A2D6879" w14:textId="77777777" w:rsidR="006208AD" w:rsidRDefault="0062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238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96E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3D4A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1BA19DC" wp14:editId="5B7EB6F5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8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198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720090" distB="720090" distL="114300" distR="114300" simplePos="0" relativeHeight="251659264" behindDoc="0" locked="0" layoutInCell="1" hidden="0" allowOverlap="1" wp14:anchorId="273DAB07" wp14:editId="03D6E3BE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 distT="720090" distB="720090"/>
          <wp:docPr id="21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905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65EBAC57" wp14:editId="1D3F67EA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Square wrapText="bothSides" distT="0" distB="0" distL="0" distR="0"/>
          <wp:docPr id="21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15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DD"/>
    <w:rsid w:val="00086E84"/>
    <w:rsid w:val="000E69DD"/>
    <w:rsid w:val="00197393"/>
    <w:rsid w:val="001F038E"/>
    <w:rsid w:val="00312A6D"/>
    <w:rsid w:val="00326774"/>
    <w:rsid w:val="003D3654"/>
    <w:rsid w:val="00444CA0"/>
    <w:rsid w:val="0056668C"/>
    <w:rsid w:val="0058688D"/>
    <w:rsid w:val="006208AD"/>
    <w:rsid w:val="00692444"/>
    <w:rsid w:val="008309B0"/>
    <w:rsid w:val="008546B5"/>
    <w:rsid w:val="00A77532"/>
    <w:rsid w:val="00A84DFD"/>
    <w:rsid w:val="00BA5C88"/>
    <w:rsid w:val="00CF5D12"/>
    <w:rsid w:val="00DB748E"/>
    <w:rsid w:val="00E65831"/>
    <w:rsid w:val="00ED535F"/>
    <w:rsid w:val="00F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6507"/>
  <w15:docId w15:val="{49A8EAB2-CAC7-314C-A930-FBF867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EC252D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unhideWhenUsed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387A"/>
    <w:pPr>
      <w:keepNext/>
      <w:keepLines/>
      <w:spacing w:before="40" w:line="250" w:lineRule="exact"/>
      <w:contextualSpacing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E387A"/>
    <w:pPr>
      <w:spacing w:line="240" w:lineRule="auto"/>
      <w:contextualSpacing/>
    </w:pPr>
    <w:rPr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line="250" w:lineRule="auto"/>
    </w:pPr>
    <w:rPr>
      <w:color w:val="4F4C4D"/>
      <w:sz w:val="20"/>
      <w:szCs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192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7F5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E71B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6C2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7532"/>
    <w:pPr>
      <w:spacing w:after="0" w:line="240" w:lineRule="auto"/>
      <w:jc w:val="left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ia-casopis.sk/psychiatria/archiv-cisel/archiv/obsah-cisla-2-2020/klinicka-studia/traumatizacia-detstve-zdravie-dospelosti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dpi.com/1660-4601/18/5/2440/pdf" TargetMode="External"/><Relationship Id="rId12" Type="http://schemas.openxmlformats.org/officeDocument/2006/relationships/hyperlink" Target="mailto:natalia.kascakova@oushi.upol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734465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cbi.nlm.nih.gov/pmc/articles/PMC701338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26671321_Psychometricka_analyza_ceskej_verzie_dotaznika_Trauma_z_detstvi_CTQ_so_sociodemografickymi_rozdielmi_v_traumatizacii_dospelych_obyvatelov_Ceskej_republiky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7D5eXDWTOgrwQM6B5o+nq01tQ==">AMUW2mVOcb2+Kc+PCMFtSIGM2D4YnHzDtpvpc3FISlxITmYpruTHV49JgnW7nlhaeVXw4tQCQDlUjfroEkWSOsx1wZ6W5l2n43nJTDtjgSkd9qtSWlquE84gtaPdTEZVW19LjrZZfGdS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859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RUP_081118</dc:creator>
  <cp:lastModifiedBy>Microsoft Office User</cp:lastModifiedBy>
  <cp:revision>9</cp:revision>
  <dcterms:created xsi:type="dcterms:W3CDTF">2021-03-12T15:09:00Z</dcterms:created>
  <dcterms:modified xsi:type="dcterms:W3CDTF">2021-03-15T12:37:00Z</dcterms:modified>
</cp:coreProperties>
</file>