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8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854"/>
      </w:tblGrid>
      <w:tr w:rsidR="00C058E0" w:rsidRPr="00AC2AB8">
        <w:trPr>
          <w:trHeight w:val="2880"/>
          <w:jc w:val="center"/>
        </w:trPr>
        <w:tc>
          <w:tcPr>
            <w:tcW w:w="9854" w:type="dxa"/>
          </w:tcPr>
          <w:p w:rsidR="00C058E0" w:rsidRPr="00AC2AB8" w:rsidRDefault="00554FB5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smallCaps/>
              </w:rPr>
              <w:t>UNIVERZITA PALACKÉHO V OLOMOUCI</w:t>
            </w:r>
          </w:p>
          <w:p w:rsidR="00C058E0" w:rsidRPr="00713219" w:rsidRDefault="00554FB5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713219">
              <w:rPr>
                <w:rFonts w:asciiTheme="minorHAnsi" w:eastAsia="Cambria" w:hAnsiTheme="minorHAnsi" w:cs="Times New Roman"/>
                <w:b/>
                <w:smallCaps/>
              </w:rPr>
              <w:t>CYRILOMETODĚJSKÁ TEOLOGICKÁ FAKULTA</w:t>
            </w:r>
          </w:p>
        </w:tc>
      </w:tr>
      <w:tr w:rsidR="00C058E0" w:rsidRPr="00AC2AB8">
        <w:trPr>
          <w:trHeight w:val="1440"/>
          <w:jc w:val="center"/>
        </w:trPr>
        <w:tc>
          <w:tcPr>
            <w:tcW w:w="9854" w:type="dxa"/>
            <w:tcBorders>
              <w:bottom w:val="single" w:sz="4" w:space="0" w:color="4F81BD"/>
            </w:tcBorders>
            <w:vAlign w:val="center"/>
          </w:tcPr>
          <w:p w:rsidR="00F76BEA" w:rsidRPr="00AC2AB8" w:rsidRDefault="00F76BEA" w:rsidP="00F76BEA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b/>
                <w:sz w:val="56"/>
                <w:szCs w:val="80"/>
              </w:rPr>
            </w:pPr>
            <w:r w:rsidRPr="00AC2AB8">
              <w:rPr>
                <w:rFonts w:asciiTheme="minorHAnsi" w:eastAsia="Cambria" w:hAnsiTheme="minorHAnsi" w:cs="Times New Roman"/>
                <w:b/>
                <w:sz w:val="56"/>
                <w:szCs w:val="80"/>
              </w:rPr>
              <w:t xml:space="preserve">Pravidla pro tvorbu </w:t>
            </w:r>
          </w:p>
          <w:p w:rsidR="00C058E0" w:rsidRPr="00AC2AB8" w:rsidRDefault="00554FB5" w:rsidP="00F76BEA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Individuální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ho</w:t>
            </w: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 xml:space="preserve"> studijní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ho</w:t>
            </w: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 xml:space="preserve"> plán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u</w:t>
            </w:r>
            <w:r w:rsidR="00F76BEA" w:rsidRPr="00AC2AB8">
              <w:rPr>
                <w:rFonts w:asciiTheme="minorHAnsi" w:eastAsia="Cambria" w:hAnsiTheme="minorHAnsi" w:cs="Times New Roman"/>
                <w:b/>
                <w:sz w:val="56"/>
                <w:szCs w:val="80"/>
              </w:rPr>
              <w:t xml:space="preserve"> (ISP)</w:t>
            </w:r>
          </w:p>
        </w:tc>
      </w:tr>
      <w:tr w:rsidR="00C058E0" w:rsidRPr="00AC2AB8">
        <w:trPr>
          <w:trHeight w:val="720"/>
          <w:jc w:val="center"/>
        </w:trPr>
        <w:tc>
          <w:tcPr>
            <w:tcW w:w="9854" w:type="dxa"/>
            <w:tcBorders>
              <w:top w:val="single" w:sz="4" w:space="0" w:color="4F81BD"/>
            </w:tcBorders>
            <w:vAlign w:val="center"/>
          </w:tcPr>
          <w:p w:rsidR="00C058E0" w:rsidRPr="00AC2AB8" w:rsidRDefault="000B6CE4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>d</w:t>
            </w:r>
            <w:r w:rsidR="00554FB5"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>oktorský studijní program</w:t>
            </w:r>
          </w:p>
          <w:p w:rsidR="00C058E0" w:rsidRPr="00AC2AB8" w:rsidRDefault="00554FB5" w:rsidP="00982E97">
            <w:pPr>
              <w:spacing w:before="120" w:after="120"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i/>
                <w:sz w:val="40"/>
                <w:szCs w:val="40"/>
              </w:rPr>
              <w:t>program</w:t>
            </w:r>
            <w:r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 xml:space="preserve">: </w:t>
            </w:r>
            <w:r w:rsidRPr="00AC2AB8">
              <w:rPr>
                <w:rFonts w:asciiTheme="minorHAnsi" w:eastAsia="Cambria" w:hAnsiTheme="minorHAnsi" w:cs="Times New Roman"/>
                <w:b/>
                <w:sz w:val="40"/>
                <w:szCs w:val="40"/>
              </w:rPr>
              <w:t>Sociální a spirituální determinanty zdraví</w:t>
            </w:r>
          </w:p>
        </w:tc>
      </w:tr>
      <w:tr w:rsidR="00C058E0" w:rsidRPr="00AC2AB8">
        <w:trPr>
          <w:trHeight w:val="360"/>
          <w:jc w:val="center"/>
        </w:trPr>
        <w:tc>
          <w:tcPr>
            <w:tcW w:w="9854" w:type="dxa"/>
            <w:vAlign w:val="center"/>
          </w:tcPr>
          <w:p w:rsidR="00C058E0" w:rsidRPr="00AC2AB8" w:rsidRDefault="00C058E0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C058E0" w:rsidRPr="00AC2AB8">
        <w:trPr>
          <w:trHeight w:val="360"/>
          <w:jc w:val="center"/>
        </w:trPr>
        <w:tc>
          <w:tcPr>
            <w:tcW w:w="9854" w:type="dxa"/>
            <w:vAlign w:val="center"/>
          </w:tcPr>
          <w:p w:rsidR="00C058E0" w:rsidRPr="00AC2AB8" w:rsidRDefault="00F76BEA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</w:rPr>
              <w:t>Garant: prof</w:t>
            </w:r>
            <w:r w:rsidR="00554FB5" w:rsidRPr="00AC2AB8">
              <w:rPr>
                <w:rFonts w:asciiTheme="minorHAnsi" w:eastAsia="Cambria" w:hAnsiTheme="minorHAnsi" w:cs="Times New Roman"/>
              </w:rPr>
              <w:t>. Ing. Mgr. et Mgr. Peter Tavel, Ph.D.</w:t>
            </w:r>
          </w:p>
        </w:tc>
      </w:tr>
    </w:tbl>
    <w:p w:rsidR="00C058E0" w:rsidRPr="00AC2AB8" w:rsidRDefault="00C058E0">
      <w:pPr>
        <w:rPr>
          <w:rFonts w:asciiTheme="minorHAnsi" w:hAnsiTheme="minorHAnsi" w:cs="Times New Roman"/>
        </w:rPr>
      </w:pPr>
    </w:p>
    <w:p w:rsidR="00C058E0" w:rsidRPr="00AC2AB8" w:rsidRDefault="00C058E0">
      <w:pPr>
        <w:jc w:val="center"/>
        <w:rPr>
          <w:rFonts w:asciiTheme="minorHAnsi" w:hAnsiTheme="minorHAnsi" w:cs="Times New Roman"/>
        </w:rPr>
      </w:pPr>
    </w:p>
    <w:p w:rsidR="00C058E0" w:rsidRPr="00AC2AB8" w:rsidRDefault="00210EDB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Verze </w:t>
      </w:r>
      <w:r w:rsidR="00781DFD">
        <w:rPr>
          <w:rFonts w:asciiTheme="minorHAnsi" w:hAnsiTheme="minorHAnsi" w:cs="Times New Roman"/>
        </w:rPr>
        <w:t>5</w:t>
      </w:r>
      <w:r w:rsidR="00554FB5" w:rsidRPr="00AC2AB8">
        <w:rPr>
          <w:rFonts w:asciiTheme="minorHAnsi" w:hAnsiTheme="minorHAnsi" w:cs="Times New Roman"/>
        </w:rPr>
        <w:t>.0</w:t>
      </w:r>
    </w:p>
    <w:p w:rsidR="00C058E0" w:rsidRPr="00AC2AB8" w:rsidRDefault="00C058E0">
      <w:pPr>
        <w:jc w:val="center"/>
        <w:rPr>
          <w:rFonts w:asciiTheme="minorHAnsi" w:hAnsiTheme="minorHAnsi" w:cs="Times New Roman"/>
        </w:rPr>
      </w:pPr>
    </w:p>
    <w:p w:rsidR="00F76BEA" w:rsidRPr="00AC2AB8" w:rsidRDefault="00554FB5" w:rsidP="00AC2AB8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  <w:r w:rsidRPr="00AC2AB8">
        <w:rPr>
          <w:rFonts w:asciiTheme="minorHAnsi" w:eastAsia="Cambria" w:hAnsiTheme="minorHAnsi" w:cs="Times New Roman"/>
          <w:sz w:val="28"/>
          <w:szCs w:val="28"/>
        </w:rPr>
        <w:t xml:space="preserve">V Olomouci </w:t>
      </w:r>
      <w:r w:rsidR="00982E97">
        <w:rPr>
          <w:rFonts w:asciiTheme="minorHAnsi" w:eastAsia="Cambria" w:hAnsiTheme="minorHAnsi" w:cs="Times New Roman"/>
          <w:sz w:val="28"/>
          <w:szCs w:val="28"/>
        </w:rPr>
        <w:t>202</w:t>
      </w:r>
      <w:r w:rsidR="00781DFD">
        <w:rPr>
          <w:rFonts w:asciiTheme="minorHAnsi" w:eastAsia="Cambria" w:hAnsiTheme="minorHAnsi" w:cs="Times New Roman"/>
          <w:sz w:val="28"/>
          <w:szCs w:val="28"/>
        </w:rPr>
        <w:t>2</w:t>
      </w:r>
    </w:p>
    <w:p w:rsidR="00F76BEA" w:rsidRPr="00AC2AB8" w:rsidRDefault="00F76BEA" w:rsidP="00F76BEA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</w:p>
    <w:p w:rsidR="00F76BEA" w:rsidRPr="00AC2AB8" w:rsidRDefault="00F76BEA" w:rsidP="00F76BEA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</w:p>
    <w:p w:rsidR="00F76BEA" w:rsidRPr="00AC2AB8" w:rsidRDefault="00F76BEA" w:rsidP="00F76BEA">
      <w:pPr>
        <w:jc w:val="left"/>
        <w:rPr>
          <w:rFonts w:asciiTheme="minorHAnsi" w:hAnsiTheme="minorHAnsi" w:cs="Times New Roman"/>
          <w:b/>
        </w:rPr>
      </w:pPr>
      <w:r w:rsidRPr="00AC2AB8">
        <w:rPr>
          <w:rFonts w:asciiTheme="minorHAnsi" w:hAnsiTheme="minorHAnsi" w:cs="Times New Roman"/>
          <w:b/>
        </w:rPr>
        <w:t>OBSAH</w:t>
      </w:r>
    </w:p>
    <w:p w:rsidR="008A2524" w:rsidRPr="00AC2AB8" w:rsidRDefault="00F76BEA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r w:rsidRPr="00AC2AB8">
        <w:rPr>
          <w:rFonts w:cs="Times New Roman"/>
        </w:rPr>
        <w:fldChar w:fldCharType="begin"/>
      </w:r>
      <w:r w:rsidRPr="00AC2AB8">
        <w:rPr>
          <w:rFonts w:cs="Times New Roman"/>
        </w:rPr>
        <w:instrText xml:space="preserve"> TOC \o "1-2" \h \z \u </w:instrText>
      </w:r>
      <w:r w:rsidRPr="00AC2AB8">
        <w:rPr>
          <w:rFonts w:cs="Times New Roman"/>
        </w:rPr>
        <w:fldChar w:fldCharType="separate"/>
      </w:r>
      <w:hyperlink w:anchor="_Toc426539721" w:history="1">
        <w:r w:rsidR="008A2524" w:rsidRPr="00AC2AB8">
          <w:rPr>
            <w:rStyle w:val="Hypertextovodkaz"/>
            <w:rFonts w:asciiTheme="minorHAnsi" w:hAnsiTheme="minorHAnsi"/>
            <w:noProof/>
          </w:rPr>
          <w:t>1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Úvod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_Toc426539721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3</w:t>
        </w:r>
        <w:r w:rsidR="008A2524" w:rsidRPr="00AC2AB8">
          <w:rPr>
            <w:noProof/>
            <w:webHidden/>
          </w:rPr>
          <w:fldChar w:fldCharType="end"/>
        </w:r>
      </w:hyperlink>
    </w:p>
    <w:p w:rsidR="008A2524" w:rsidRPr="00AC2AB8" w:rsidRDefault="003E7565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hyperlink w:anchor="_Toc426539722" w:history="1">
        <w:r w:rsidR="008A2524" w:rsidRPr="00AC2AB8">
          <w:rPr>
            <w:rStyle w:val="Hypertextovodkaz"/>
            <w:rFonts w:asciiTheme="minorHAnsi" w:hAnsiTheme="minorHAnsi"/>
            <w:noProof/>
          </w:rPr>
          <w:t>2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Individuální studijní plán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_Toc426539722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3</w:t>
        </w:r>
        <w:r w:rsidR="008A2524" w:rsidRPr="00AC2AB8">
          <w:rPr>
            <w:noProof/>
            <w:webHidden/>
          </w:rPr>
          <w:fldChar w:fldCharType="end"/>
        </w:r>
      </w:hyperlink>
    </w:p>
    <w:p w:rsidR="008A2524" w:rsidRPr="00AC2AB8" w:rsidRDefault="003E7565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hyperlink w:anchor="_Toc426539723" w:history="1">
        <w:r w:rsidR="008A2524" w:rsidRPr="00AC2AB8">
          <w:rPr>
            <w:rStyle w:val="Hypertextovodkaz"/>
            <w:rFonts w:asciiTheme="minorHAnsi" w:hAnsiTheme="minorHAnsi"/>
            <w:noProof/>
          </w:rPr>
          <w:t>3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Seznam předmětů pro ISP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_Toc426539723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6</w:t>
        </w:r>
        <w:r w:rsidR="008A2524" w:rsidRPr="00AC2AB8">
          <w:rPr>
            <w:noProof/>
            <w:webHidden/>
          </w:rPr>
          <w:fldChar w:fldCharType="end"/>
        </w:r>
      </w:hyperlink>
    </w:p>
    <w:p w:rsidR="00C058E0" w:rsidRPr="00AC2AB8" w:rsidRDefault="00F76BEA" w:rsidP="00713219">
      <w:pPr>
        <w:tabs>
          <w:tab w:val="right" w:leader="dot" w:pos="9498"/>
        </w:tabs>
        <w:rPr>
          <w:rFonts w:asciiTheme="minorHAnsi" w:hAnsiTheme="minorHAnsi" w:cs="Times New Roman"/>
        </w:rPr>
      </w:pPr>
      <w:r w:rsidRPr="00AC2AB8">
        <w:rPr>
          <w:rFonts w:asciiTheme="minorHAnsi" w:hAnsiTheme="minorHAnsi" w:cs="Times New Roman"/>
        </w:rPr>
        <w:fldChar w:fldCharType="end"/>
      </w:r>
      <w:r w:rsidR="00554FB5" w:rsidRPr="00AC2AB8">
        <w:rPr>
          <w:rFonts w:asciiTheme="minorHAnsi" w:hAnsiTheme="minorHAnsi" w:cs="Times New Roman"/>
        </w:rPr>
        <w:br w:type="page"/>
      </w:r>
    </w:p>
    <w:p w:rsidR="00C058E0" w:rsidRPr="00AC2AB8" w:rsidRDefault="00554FB5" w:rsidP="00C139A5">
      <w:pPr>
        <w:pStyle w:val="Nadpis1"/>
        <w:spacing w:line="240" w:lineRule="auto"/>
        <w:rPr>
          <w:rFonts w:asciiTheme="minorHAnsi" w:hAnsiTheme="minorHAnsi"/>
        </w:rPr>
      </w:pPr>
      <w:bookmarkStart w:id="0" w:name="_Toc426539721"/>
      <w:r w:rsidRPr="00AC2AB8">
        <w:rPr>
          <w:rFonts w:asciiTheme="minorHAnsi" w:hAnsiTheme="minorHAnsi"/>
        </w:rPr>
        <w:lastRenderedPageBreak/>
        <w:t>Úvod</w:t>
      </w:r>
      <w:bookmarkEnd w:id="0"/>
    </w:p>
    <w:p w:rsidR="00C058E0" w:rsidRPr="00F94388" w:rsidRDefault="00554FB5" w:rsidP="00C139A5">
      <w:pPr>
        <w:spacing w:after="120" w:line="240" w:lineRule="auto"/>
        <w:rPr>
          <w:rFonts w:asciiTheme="minorHAnsi" w:eastAsia="Arial" w:hAnsiTheme="minorHAnsi" w:cs="Times New Roman"/>
          <w:sz w:val="24"/>
        </w:rPr>
      </w:pPr>
      <w:r w:rsidRPr="00F94388">
        <w:rPr>
          <w:rFonts w:asciiTheme="minorHAnsi" w:hAnsiTheme="minorHAnsi" w:cs="Times New Roman"/>
          <w:sz w:val="24"/>
        </w:rPr>
        <w:t>Tato pravidla jsou určena pro studenty všech forem studia v doktorském stud</w:t>
      </w:r>
      <w:r w:rsidR="0021328A">
        <w:rPr>
          <w:rFonts w:asciiTheme="minorHAnsi" w:hAnsiTheme="minorHAnsi" w:cs="Times New Roman"/>
          <w:sz w:val="24"/>
        </w:rPr>
        <w:t>ij</w:t>
      </w:r>
      <w:r w:rsidR="00AC287E">
        <w:rPr>
          <w:rFonts w:asciiTheme="minorHAnsi" w:hAnsiTheme="minorHAnsi" w:cs="Times New Roman"/>
          <w:sz w:val="24"/>
        </w:rPr>
        <w:t>ním</w:t>
      </w:r>
      <w:r w:rsidRPr="00F94388">
        <w:rPr>
          <w:rFonts w:asciiTheme="minorHAnsi" w:hAnsiTheme="minorHAnsi" w:cs="Times New Roman"/>
          <w:sz w:val="24"/>
        </w:rPr>
        <w:t xml:space="preserve"> </w:t>
      </w:r>
      <w:r w:rsidR="006B21B3" w:rsidRPr="00F94388">
        <w:rPr>
          <w:rFonts w:asciiTheme="minorHAnsi" w:hAnsiTheme="minorHAnsi" w:cs="Times New Roman"/>
          <w:sz w:val="24"/>
        </w:rPr>
        <w:t xml:space="preserve">programu </w:t>
      </w:r>
      <w:r w:rsidRPr="00F94388">
        <w:rPr>
          <w:rFonts w:asciiTheme="minorHAnsi" w:hAnsiTheme="minorHAnsi" w:cs="Times New Roman"/>
          <w:i/>
          <w:sz w:val="24"/>
        </w:rPr>
        <w:t>Sociální a spirituální determinanty zdraví</w:t>
      </w:r>
      <w:r w:rsidR="00F76BEA" w:rsidRPr="00F94388">
        <w:rPr>
          <w:rFonts w:asciiTheme="minorHAnsi" w:hAnsiTheme="minorHAnsi" w:cs="Times New Roman"/>
          <w:sz w:val="24"/>
        </w:rPr>
        <w:t xml:space="preserve"> pro tvorbu </w:t>
      </w:r>
      <w:r w:rsidR="006B21B3" w:rsidRPr="00F94388">
        <w:rPr>
          <w:rFonts w:asciiTheme="minorHAnsi" w:hAnsiTheme="minorHAnsi" w:cs="Times New Roman"/>
          <w:sz w:val="24"/>
        </w:rPr>
        <w:t xml:space="preserve">jeho </w:t>
      </w:r>
      <w:r w:rsidR="006B21B3" w:rsidRPr="00F94388">
        <w:rPr>
          <w:rFonts w:asciiTheme="minorHAnsi" w:hAnsiTheme="minorHAnsi" w:cs="Times New Roman"/>
          <w:i/>
          <w:sz w:val="24"/>
        </w:rPr>
        <w:t>Individuálního studijního plánu</w:t>
      </w:r>
      <w:r w:rsidR="006B21B3" w:rsidRPr="00F94388">
        <w:rPr>
          <w:rFonts w:asciiTheme="minorHAnsi" w:hAnsiTheme="minorHAnsi" w:cs="Times New Roman"/>
          <w:sz w:val="24"/>
        </w:rPr>
        <w:t xml:space="preserve"> (</w:t>
      </w:r>
      <w:r w:rsidR="00F76BEA" w:rsidRPr="00F94388">
        <w:rPr>
          <w:rFonts w:asciiTheme="minorHAnsi" w:hAnsiTheme="minorHAnsi" w:cs="Times New Roman"/>
          <w:sz w:val="24"/>
        </w:rPr>
        <w:t>ISP</w:t>
      </w:r>
      <w:r w:rsidR="006B21B3" w:rsidRPr="00F94388">
        <w:rPr>
          <w:rFonts w:asciiTheme="minorHAnsi" w:hAnsiTheme="minorHAnsi" w:cs="Times New Roman"/>
          <w:sz w:val="24"/>
        </w:rPr>
        <w:t>)</w:t>
      </w:r>
      <w:r w:rsidRPr="00F94388">
        <w:rPr>
          <w:rFonts w:asciiTheme="minorHAnsi" w:hAnsiTheme="minorHAnsi" w:cs="Times New Roman"/>
          <w:sz w:val="24"/>
        </w:rPr>
        <w:t>.</w:t>
      </w:r>
    </w:p>
    <w:p w:rsidR="007E5C38" w:rsidRDefault="00554FB5" w:rsidP="00C139A5">
      <w:pPr>
        <w:spacing w:after="120" w:line="240" w:lineRule="auto"/>
        <w:rPr>
          <w:rFonts w:asciiTheme="minorHAnsi" w:hAnsiTheme="minorHAnsi" w:cs="Times New Roman"/>
          <w:sz w:val="24"/>
        </w:rPr>
      </w:pPr>
      <w:r w:rsidRPr="00F94388">
        <w:rPr>
          <w:rFonts w:asciiTheme="minorHAnsi" w:hAnsiTheme="minorHAnsi" w:cs="Times New Roman"/>
          <w:sz w:val="24"/>
        </w:rPr>
        <w:t xml:space="preserve">Studenti mají povinnost se řídit vždy aktuální verzí tohoto dokumentu. </w:t>
      </w:r>
      <w:r w:rsidR="0021328A">
        <w:rPr>
          <w:rFonts w:asciiTheme="minorHAnsi" w:hAnsiTheme="minorHAnsi" w:cs="Times New Roman"/>
          <w:sz w:val="24"/>
        </w:rPr>
        <w:t xml:space="preserve"> </w:t>
      </w:r>
      <w:r w:rsidRPr="00F94388">
        <w:rPr>
          <w:rFonts w:asciiTheme="minorHAnsi" w:hAnsiTheme="minorHAnsi" w:cs="Times New Roman"/>
          <w:sz w:val="24"/>
        </w:rPr>
        <w:t>Aktuální verze je k</w:t>
      </w:r>
      <w:r w:rsidR="00713219">
        <w:rPr>
          <w:rFonts w:asciiTheme="minorHAnsi" w:hAnsiTheme="minorHAnsi" w:cs="Times New Roman"/>
          <w:sz w:val="24"/>
        </w:rPr>
        <w:t> </w:t>
      </w:r>
      <w:r w:rsidRPr="00F94388">
        <w:rPr>
          <w:rFonts w:asciiTheme="minorHAnsi" w:hAnsiTheme="minorHAnsi" w:cs="Times New Roman"/>
          <w:sz w:val="24"/>
        </w:rPr>
        <w:t>dispozici</w:t>
      </w:r>
      <w:r w:rsidR="00713219">
        <w:rPr>
          <w:rFonts w:asciiTheme="minorHAnsi" w:hAnsiTheme="minorHAnsi" w:cs="Times New Roman"/>
          <w:sz w:val="24"/>
        </w:rPr>
        <w:t> </w:t>
      </w:r>
      <w:r w:rsidRPr="00F94388">
        <w:rPr>
          <w:rFonts w:asciiTheme="minorHAnsi" w:hAnsiTheme="minorHAnsi" w:cs="Times New Roman"/>
          <w:sz w:val="24"/>
        </w:rPr>
        <w:t xml:space="preserve">na oficiálních stránkách CMTF v sekci doktorské studium </w:t>
      </w:r>
      <w:r w:rsidRPr="007E5C38">
        <w:rPr>
          <w:rFonts w:asciiTheme="minorHAnsi" w:hAnsiTheme="minorHAnsi" w:cs="Times New Roman"/>
          <w:sz w:val="24"/>
        </w:rPr>
        <w:t>(</w:t>
      </w:r>
      <w:hyperlink r:id="rId8" w:anchor="c41683" w:history="1">
        <w:r w:rsidR="00F53120" w:rsidRPr="007E5C38">
          <w:rPr>
            <w:rStyle w:val="Hypertextovodkaz"/>
            <w:rFonts w:asciiTheme="minorHAnsi" w:hAnsiTheme="minorHAnsi"/>
            <w:sz w:val="24"/>
            <w:szCs w:val="24"/>
          </w:rPr>
          <w:t>https://www.cmtf.upol.cz/pl/studenti/studijni-zalezitosti/doktorske-studium/#c41683</w:t>
        </w:r>
      </w:hyperlink>
      <w:r w:rsidRPr="007E5C38">
        <w:rPr>
          <w:rFonts w:asciiTheme="minorHAnsi" w:hAnsiTheme="minorHAnsi" w:cs="Times New Roman"/>
          <w:sz w:val="24"/>
        </w:rPr>
        <w:t>)</w:t>
      </w:r>
      <w:r w:rsidR="007E5C38" w:rsidRPr="007E5C38">
        <w:rPr>
          <w:rFonts w:asciiTheme="minorHAnsi" w:hAnsiTheme="minorHAnsi" w:cs="Times New Roman"/>
          <w:sz w:val="24"/>
        </w:rPr>
        <w:t xml:space="preserve">. </w:t>
      </w:r>
    </w:p>
    <w:p w:rsidR="00C058E0" w:rsidRPr="00AC2AB8" w:rsidRDefault="00554FB5" w:rsidP="00C139A5">
      <w:pPr>
        <w:pStyle w:val="Nadpis1"/>
        <w:spacing w:line="240" w:lineRule="auto"/>
        <w:rPr>
          <w:rFonts w:asciiTheme="minorHAnsi" w:hAnsiTheme="minorHAnsi"/>
        </w:rPr>
      </w:pPr>
      <w:bookmarkStart w:id="1" w:name="_Toc426539722"/>
      <w:r w:rsidRPr="00AC2AB8">
        <w:rPr>
          <w:rFonts w:asciiTheme="minorHAnsi" w:hAnsiTheme="minorHAnsi"/>
        </w:rPr>
        <w:t>Individuální studijní plán</w:t>
      </w:r>
      <w:bookmarkEnd w:id="1"/>
      <w:r w:rsidRPr="00AC2AB8">
        <w:rPr>
          <w:rFonts w:asciiTheme="minorHAnsi" w:hAnsiTheme="minorHAnsi"/>
        </w:rPr>
        <w:tab/>
      </w:r>
    </w:p>
    <w:p w:rsidR="00FD0ABD" w:rsidRPr="00F94388" w:rsidRDefault="00554FB5" w:rsidP="00C139A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 xml:space="preserve">Studium probíhá podle </w:t>
      </w:r>
      <w:r w:rsidRPr="00F94388">
        <w:rPr>
          <w:rFonts w:asciiTheme="minorHAnsi" w:hAnsiTheme="minorHAnsi" w:cs="Times New Roman"/>
          <w:i/>
          <w:sz w:val="24"/>
          <w:szCs w:val="24"/>
        </w:rPr>
        <w:t>Individuálního studijního plánu</w:t>
      </w:r>
      <w:r w:rsidRPr="00F94388">
        <w:rPr>
          <w:rFonts w:asciiTheme="minorHAnsi" w:hAnsiTheme="minorHAnsi" w:cs="Times New Roman"/>
          <w:sz w:val="24"/>
          <w:szCs w:val="24"/>
        </w:rPr>
        <w:t xml:space="preserve"> (ISP) pod vedením školitele. ISP si student navrhuje </w:t>
      </w:r>
      <w:r w:rsidR="00FD0ABD" w:rsidRPr="00F94388">
        <w:rPr>
          <w:rFonts w:asciiTheme="minorHAnsi" w:hAnsiTheme="minorHAnsi" w:cs="Times New Roman"/>
          <w:sz w:val="24"/>
          <w:szCs w:val="24"/>
        </w:rPr>
        <w:t>ve</w:t>
      </w:r>
      <w:r w:rsidR="00781132" w:rsidRPr="00F94388">
        <w:rPr>
          <w:rFonts w:asciiTheme="minorHAnsi" w:hAnsiTheme="minorHAnsi" w:cs="Times New Roman"/>
          <w:sz w:val="24"/>
          <w:szCs w:val="24"/>
        </w:rPr>
        <w:t> </w:t>
      </w:r>
      <w:r w:rsidR="00FD0ABD" w:rsidRPr="00F94388">
        <w:rPr>
          <w:rFonts w:asciiTheme="minorHAnsi" w:hAnsiTheme="minorHAnsi" w:cs="Times New Roman"/>
          <w:sz w:val="24"/>
          <w:szCs w:val="24"/>
        </w:rPr>
        <w:t xml:space="preserve">spolupráci se školitelem sám na celou dobu studia pro jednotlivé akademické roky </w:t>
      </w:r>
      <w:r w:rsidRPr="00F94388">
        <w:rPr>
          <w:rFonts w:asciiTheme="minorHAnsi" w:hAnsiTheme="minorHAnsi" w:cs="Times New Roman"/>
          <w:sz w:val="24"/>
          <w:szCs w:val="24"/>
        </w:rPr>
        <w:t>na</w:t>
      </w:r>
      <w:r w:rsidR="00713219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>základě</w:t>
      </w:r>
      <w:r w:rsidR="00FD0ABD" w:rsidRPr="00F94388">
        <w:rPr>
          <w:rFonts w:asciiTheme="minorHAnsi" w:hAnsiTheme="minorHAnsi" w:cs="Times New Roman"/>
          <w:sz w:val="24"/>
          <w:szCs w:val="24"/>
        </w:rPr>
        <w:t>:</w:t>
      </w:r>
    </w:p>
    <w:p w:rsidR="00FD0ABD" w:rsidRPr="00F94388" w:rsidRDefault="00FD0ABD" w:rsidP="00C139A5">
      <w:pPr>
        <w:pStyle w:val="sl"/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těchto pravidel</w:t>
      </w:r>
    </w:p>
    <w:p w:rsidR="00FD0ABD" w:rsidRPr="00F94388" w:rsidRDefault="00FD0ABD" w:rsidP="00C139A5">
      <w:pPr>
        <w:pStyle w:val="sl"/>
        <w:spacing w:after="0" w:line="240" w:lineRule="auto"/>
        <w:contextualSpacing w:val="0"/>
        <w:rPr>
          <w:rFonts w:asciiTheme="minorHAnsi" w:hAnsiTheme="minorHAnsi" w:cs="Times New Roman"/>
          <w:sz w:val="24"/>
          <w:szCs w:val="24"/>
        </w:rPr>
      </w:pPr>
      <w:r w:rsidRPr="00F53120">
        <w:rPr>
          <w:rFonts w:asciiTheme="minorHAnsi" w:hAnsiTheme="minorHAnsi" w:cs="Times New Roman"/>
          <w:sz w:val="24"/>
          <w:szCs w:val="24"/>
        </w:rPr>
        <w:t>Seznamu předmětů pro ISP (</w:t>
      </w:r>
      <w:r w:rsidRPr="00F53120">
        <w:rPr>
          <w:rFonts w:asciiTheme="minorHAnsi" w:hAnsiTheme="minorHAnsi" w:cs="Times New Roman"/>
          <w:i/>
          <w:sz w:val="24"/>
          <w:szCs w:val="24"/>
        </w:rPr>
        <w:t xml:space="preserve">viz </w:t>
      </w:r>
      <w:r w:rsidRPr="00660690">
        <w:rPr>
          <w:rFonts w:asciiTheme="minorHAnsi" w:hAnsiTheme="minorHAnsi" w:cs="Times New Roman"/>
          <w:b/>
          <w:i/>
          <w:sz w:val="24"/>
          <w:szCs w:val="24"/>
        </w:rPr>
        <w:t xml:space="preserve">kap. </w:t>
      </w:r>
      <w:r w:rsidR="00660690" w:rsidRPr="00660690">
        <w:rPr>
          <w:rFonts w:asciiTheme="minorHAnsi" w:hAnsiTheme="minorHAnsi" w:cs="Times New Roman"/>
          <w:b/>
          <w:i/>
          <w:sz w:val="24"/>
          <w:szCs w:val="24"/>
        </w:rPr>
        <w:t>3</w:t>
      </w:r>
      <w:r w:rsidR="00F53120" w:rsidRPr="00F53120">
        <w:rPr>
          <w:rFonts w:asciiTheme="minorHAnsi" w:hAnsiTheme="minorHAnsi" w:cs="Times New Roman"/>
          <w:i/>
          <w:sz w:val="24"/>
          <w:szCs w:val="24"/>
        </w:rPr>
        <w:t xml:space="preserve"> str.</w:t>
      </w:r>
      <w:r w:rsidR="00660690">
        <w:rPr>
          <w:rFonts w:asciiTheme="minorHAnsi" w:hAnsiTheme="minorHAnsi" w:cs="Times New Roman"/>
          <w:i/>
          <w:sz w:val="24"/>
          <w:szCs w:val="24"/>
        </w:rPr>
        <w:t xml:space="preserve"> 5</w:t>
      </w:r>
      <w:r w:rsidR="00F53120" w:rsidRPr="00F53120">
        <w:rPr>
          <w:rFonts w:asciiTheme="minorHAnsi" w:hAnsiTheme="minorHAnsi" w:cs="Times New Roman"/>
          <w:i/>
          <w:sz w:val="24"/>
          <w:szCs w:val="24"/>
        </w:rPr>
        <w:t xml:space="preserve"> tohoto dokumentu</w:t>
      </w:r>
      <w:r w:rsidRPr="00F53120">
        <w:rPr>
          <w:rFonts w:asciiTheme="minorHAnsi" w:hAnsiTheme="minorHAnsi" w:cs="Times New Roman"/>
          <w:sz w:val="24"/>
          <w:szCs w:val="24"/>
        </w:rPr>
        <w:t>)</w:t>
      </w:r>
    </w:p>
    <w:p w:rsidR="00781DFD" w:rsidRDefault="00781DFD" w:rsidP="00781DFD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B7360F" w:rsidRPr="00F94388" w:rsidRDefault="00B7360F" w:rsidP="00C139A5">
      <w:pPr>
        <w:spacing w:after="12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 xml:space="preserve">ISP se vyplňuje do formuláře </w:t>
      </w:r>
      <w:r w:rsidRPr="00F94388">
        <w:rPr>
          <w:rFonts w:asciiTheme="minorHAnsi" w:hAnsiTheme="minorHAnsi" w:cs="Times New Roman"/>
          <w:b/>
          <w:i/>
          <w:sz w:val="24"/>
          <w:szCs w:val="24"/>
        </w:rPr>
        <w:t xml:space="preserve">Individuální studijní plán </w:t>
      </w:r>
      <w:r w:rsidR="00AC287E">
        <w:rPr>
          <w:rFonts w:asciiTheme="minorHAnsi" w:hAnsiTheme="minorHAnsi" w:cs="Times New Roman"/>
          <w:b/>
          <w:i/>
          <w:sz w:val="24"/>
          <w:szCs w:val="24"/>
        </w:rPr>
        <w:t>– S</w:t>
      </w:r>
      <w:r w:rsidRPr="00F94388">
        <w:rPr>
          <w:rFonts w:asciiTheme="minorHAnsi" w:hAnsiTheme="minorHAnsi" w:cs="Times New Roman"/>
          <w:b/>
          <w:i/>
          <w:sz w:val="24"/>
          <w:szCs w:val="24"/>
        </w:rPr>
        <w:t>SDZ</w:t>
      </w:r>
      <w:r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94388">
        <w:rPr>
          <w:rFonts w:asciiTheme="minorHAnsi" w:hAnsiTheme="minorHAnsi" w:cs="Times New Roman"/>
          <w:sz w:val="24"/>
          <w:szCs w:val="24"/>
        </w:rPr>
        <w:t>(dále jen „formulář ISP“).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ISP musí schválit školitel a oborová rada. Případné změny schvaluje školitel a oborová rada.</w:t>
      </w:r>
    </w:p>
    <w:p w:rsidR="00C139A5" w:rsidRPr="00F94388" w:rsidRDefault="00C139A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Student si za pomocí školitele sestaví ISP tak, aby se vztahoval k tématu jeho disertační práce a</w:t>
      </w:r>
      <w:r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 xml:space="preserve">zvolené předměty napomáhaly růstu jeho odbornosti v dané problematice. 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 xml:space="preserve">Základní vizí studijního </w:t>
      </w:r>
      <w:r w:rsidR="00AC287E">
        <w:rPr>
          <w:rFonts w:asciiTheme="minorHAnsi" w:hAnsiTheme="minorHAnsi" w:cs="Times New Roman"/>
          <w:sz w:val="24"/>
          <w:szCs w:val="24"/>
        </w:rPr>
        <w:t>programu</w:t>
      </w:r>
      <w:r w:rsidRPr="00F94388">
        <w:rPr>
          <w:rFonts w:asciiTheme="minorHAnsi" w:hAnsiTheme="minorHAnsi" w:cs="Times New Roman"/>
          <w:sz w:val="24"/>
          <w:szCs w:val="24"/>
        </w:rPr>
        <w:t xml:space="preserve"> je, aby se student věnoval zejména svému tématu di</w:t>
      </w:r>
      <w:r w:rsidR="00AC287E">
        <w:rPr>
          <w:rFonts w:asciiTheme="minorHAnsi" w:hAnsiTheme="minorHAnsi" w:cs="Times New Roman"/>
          <w:sz w:val="24"/>
          <w:szCs w:val="24"/>
        </w:rPr>
        <w:t>z</w:t>
      </w:r>
      <w:r w:rsidRPr="00F94388">
        <w:rPr>
          <w:rFonts w:asciiTheme="minorHAnsi" w:hAnsiTheme="minorHAnsi" w:cs="Times New Roman"/>
          <w:sz w:val="24"/>
          <w:szCs w:val="24"/>
        </w:rPr>
        <w:t>ertační práce a</w:t>
      </w:r>
      <w:r w:rsidR="00713219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 xml:space="preserve">nebyly na něj kladeny povinnosti, které pro jeho zaměření nejsou přínosem. </w:t>
      </w:r>
      <w:r w:rsidR="00FD0ABD" w:rsidRPr="00F94388">
        <w:rPr>
          <w:rFonts w:asciiTheme="minorHAnsi" w:hAnsiTheme="minorHAnsi" w:cs="Times New Roman"/>
          <w:sz w:val="24"/>
          <w:szCs w:val="24"/>
        </w:rPr>
        <w:t>Seznamu předmětů pro ISP</w:t>
      </w:r>
      <w:r w:rsidRPr="00F94388">
        <w:rPr>
          <w:rFonts w:asciiTheme="minorHAnsi" w:hAnsiTheme="minorHAnsi" w:cs="Times New Roman"/>
          <w:sz w:val="24"/>
          <w:szCs w:val="24"/>
        </w:rPr>
        <w:t xml:space="preserve"> je proto rozdělen do pěti bloků:</w:t>
      </w:r>
    </w:p>
    <w:p w:rsidR="00BC6F6E" w:rsidRPr="00F94388" w:rsidRDefault="00554FB5" w:rsidP="00C139A5">
      <w:pPr>
        <w:pStyle w:val="sl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b/>
          <w:sz w:val="24"/>
          <w:szCs w:val="24"/>
        </w:rPr>
        <w:t>Povinné předměty</w:t>
      </w:r>
      <w:r w:rsidRPr="00F94388">
        <w:rPr>
          <w:rFonts w:asciiTheme="minorHAnsi" w:hAnsiTheme="minorHAnsi"/>
          <w:sz w:val="24"/>
          <w:szCs w:val="24"/>
        </w:rPr>
        <w:t>: Student musí splnit všechny předměty</w:t>
      </w:r>
      <w:r w:rsidR="00341074">
        <w:rPr>
          <w:rFonts w:asciiTheme="minorHAnsi" w:hAnsiTheme="minorHAnsi"/>
          <w:sz w:val="24"/>
          <w:szCs w:val="24"/>
        </w:rPr>
        <w:t xml:space="preserve"> (</w:t>
      </w:r>
      <w:r w:rsidR="00341074" w:rsidRPr="00341074">
        <w:rPr>
          <w:rFonts w:asciiTheme="minorHAnsi" w:hAnsiTheme="minorHAnsi"/>
          <w:b/>
          <w:sz w:val="24"/>
          <w:szCs w:val="24"/>
        </w:rPr>
        <w:t>132 kreditů</w:t>
      </w:r>
      <w:r w:rsidR="00341074">
        <w:rPr>
          <w:rFonts w:asciiTheme="minorHAnsi" w:hAnsiTheme="minorHAnsi"/>
          <w:sz w:val="24"/>
          <w:szCs w:val="24"/>
        </w:rPr>
        <w:t>)</w:t>
      </w:r>
      <w:r w:rsidRPr="00F94388">
        <w:rPr>
          <w:rFonts w:asciiTheme="minorHAnsi" w:hAnsiTheme="minorHAnsi"/>
          <w:sz w:val="24"/>
          <w:szCs w:val="24"/>
        </w:rPr>
        <w:t xml:space="preserve">. Blok je zaměřen na oblasti, které by měl každý vědecký pracovník zvládat a na které </w:t>
      </w:r>
      <w:r w:rsidR="00926932">
        <w:rPr>
          <w:rFonts w:asciiTheme="minorHAnsi" w:hAnsiTheme="minorHAnsi"/>
          <w:sz w:val="24"/>
          <w:szCs w:val="24"/>
        </w:rPr>
        <w:t>program</w:t>
      </w:r>
      <w:r w:rsidRPr="00F94388">
        <w:rPr>
          <w:rFonts w:asciiTheme="minorHAnsi" w:hAnsiTheme="minorHAnsi"/>
          <w:sz w:val="24"/>
          <w:szCs w:val="24"/>
        </w:rPr>
        <w:t xml:space="preserve"> klade zvláštní důraz. 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="00554FB5"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1 – blok</w:t>
      </w:r>
      <w:r w:rsidR="00554FB5" w:rsidRPr="00F94388">
        <w:rPr>
          <w:rFonts w:asciiTheme="minorHAnsi" w:hAnsiTheme="minorHAnsi"/>
          <w:b/>
          <w:sz w:val="24"/>
          <w:szCs w:val="24"/>
        </w:rPr>
        <w:t xml:space="preserve"> 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Vědecko-výzkumná činnost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2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EA341A">
        <w:rPr>
          <w:rFonts w:asciiTheme="minorHAnsi" w:hAnsiTheme="minorHAnsi"/>
          <w:b/>
          <w:sz w:val="24"/>
          <w:szCs w:val="24"/>
        </w:rPr>
        <w:t xml:space="preserve">18 </w:t>
      </w:r>
      <w:r w:rsidR="005305C3">
        <w:rPr>
          <w:rFonts w:asciiTheme="minorHAnsi" w:hAnsiTheme="minorHAnsi"/>
          <w:b/>
          <w:sz w:val="24"/>
          <w:szCs w:val="24"/>
        </w:rPr>
        <w:t>kreditů</w:t>
      </w:r>
      <w:r w:rsidR="00554FB5" w:rsidRPr="00F94388">
        <w:rPr>
          <w:rFonts w:asciiTheme="minorHAnsi" w:hAnsiTheme="minorHAnsi"/>
          <w:sz w:val="24"/>
          <w:szCs w:val="24"/>
        </w:rPr>
        <w:t>. Obor chce motivovat studenty k participaci na psaní a účasti ve</w:t>
      </w:r>
      <w:r w:rsidR="00713219">
        <w:rPr>
          <w:rFonts w:asciiTheme="minorHAnsi" w:hAnsiTheme="minorHAnsi"/>
          <w:sz w:val="24"/>
          <w:szCs w:val="24"/>
        </w:rPr>
        <w:t> </w:t>
      </w:r>
      <w:r w:rsidR="00554FB5" w:rsidRPr="00F94388">
        <w:rPr>
          <w:rFonts w:asciiTheme="minorHAnsi" w:hAnsiTheme="minorHAnsi"/>
          <w:sz w:val="24"/>
          <w:szCs w:val="24"/>
        </w:rPr>
        <w:t>vědeckých projektech národního i mezinárodního charakteru, zejména s tématem souvisejícím s tématy jejich disertačních prací. Za důležité je také považováno rozšiřování poznatků mezi odbornou i laickou veřejnost.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2 – blok</w:t>
      </w:r>
      <w:r w:rsidRPr="00F94388">
        <w:rPr>
          <w:rFonts w:asciiTheme="minorHAnsi" w:hAnsiTheme="minorHAnsi"/>
          <w:b/>
          <w:sz w:val="24"/>
          <w:szCs w:val="24"/>
        </w:rPr>
        <w:t xml:space="preserve"> </w:t>
      </w:r>
      <w:r w:rsidR="00554FB5" w:rsidRPr="00F94388">
        <w:rPr>
          <w:rFonts w:asciiTheme="minorHAnsi" w:hAnsiTheme="minorHAnsi"/>
          <w:b/>
          <w:sz w:val="24"/>
          <w:szCs w:val="24"/>
        </w:rPr>
        <w:t>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Studijní činnost - metodologie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3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5305C3" w:rsidRPr="005305C3">
        <w:rPr>
          <w:rFonts w:asciiTheme="minorHAnsi" w:hAnsiTheme="minorHAnsi"/>
          <w:b/>
          <w:sz w:val="24"/>
          <w:szCs w:val="24"/>
        </w:rPr>
        <w:t>3</w:t>
      </w:r>
      <w:r w:rsidR="00554FB5" w:rsidRPr="00F94388">
        <w:rPr>
          <w:rFonts w:asciiTheme="minorHAnsi" w:hAnsiTheme="minorHAnsi"/>
          <w:b/>
          <w:sz w:val="24"/>
          <w:szCs w:val="24"/>
        </w:rPr>
        <w:t>6 kreditů</w:t>
      </w:r>
      <w:r w:rsidR="00554FB5" w:rsidRPr="00F94388">
        <w:rPr>
          <w:rFonts w:asciiTheme="minorHAnsi" w:hAnsiTheme="minorHAnsi"/>
          <w:sz w:val="24"/>
          <w:szCs w:val="24"/>
        </w:rPr>
        <w:t>. Předpokládá se výběr předmětů zaměřených na metodologii vztahující se k výzkumu disertační práce.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3 – blok</w:t>
      </w:r>
      <w:r w:rsidRPr="00F94388">
        <w:rPr>
          <w:rFonts w:asciiTheme="minorHAnsi" w:hAnsiTheme="minorHAnsi"/>
          <w:b/>
          <w:sz w:val="24"/>
          <w:szCs w:val="24"/>
        </w:rPr>
        <w:t xml:space="preserve"> </w:t>
      </w:r>
      <w:r w:rsidR="00554FB5" w:rsidRPr="00F94388">
        <w:rPr>
          <w:rFonts w:asciiTheme="minorHAnsi" w:hAnsiTheme="minorHAnsi"/>
          <w:b/>
          <w:sz w:val="24"/>
          <w:szCs w:val="24"/>
        </w:rPr>
        <w:t>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Studijní činnost - specializace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4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5305C3" w:rsidRPr="005305C3">
        <w:rPr>
          <w:rFonts w:asciiTheme="minorHAnsi" w:hAnsiTheme="minorHAnsi"/>
          <w:b/>
          <w:sz w:val="24"/>
          <w:szCs w:val="24"/>
        </w:rPr>
        <w:t>4</w:t>
      </w:r>
      <w:r w:rsidR="00554FB5" w:rsidRPr="00F94388">
        <w:rPr>
          <w:rFonts w:asciiTheme="minorHAnsi" w:hAnsiTheme="minorHAnsi"/>
          <w:b/>
          <w:sz w:val="24"/>
          <w:szCs w:val="24"/>
        </w:rPr>
        <w:t>8 kreditů</w:t>
      </w:r>
      <w:r w:rsidR="00554FB5" w:rsidRPr="00F94388">
        <w:rPr>
          <w:rFonts w:asciiTheme="minorHAnsi" w:hAnsiTheme="minorHAnsi"/>
          <w:sz w:val="24"/>
          <w:szCs w:val="24"/>
        </w:rPr>
        <w:t>. Předměty obsažené v tomto bloku jsou zaměřeny na jednotlivé tematické specializace, které se vztahují k sociálním a spirituálním determinantám zdraví. Rozšiřují studentův pohled na danou problematiku vztahující se k jeho disertační práci.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Nepovinné předměty – fakultativní</w:t>
      </w:r>
      <w:r w:rsidR="00554FB5" w:rsidRPr="00F94388">
        <w:rPr>
          <w:rFonts w:asciiTheme="minorHAnsi" w:hAnsiTheme="minorHAnsi"/>
          <w:sz w:val="24"/>
          <w:szCs w:val="24"/>
        </w:rPr>
        <w:t>: Student si volí tyto předměty podle vlastního uvážení. Splnění těchto předmětů se bude zohledňovat při celkovém hodnocení studia studenta.</w:t>
      </w:r>
    </w:p>
    <w:p w:rsidR="00C058E0" w:rsidRPr="00F94388" w:rsidRDefault="00AD01AE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 xml:space="preserve">Student musí </w:t>
      </w:r>
      <w:r w:rsidR="00554FB5" w:rsidRPr="00F94388">
        <w:rPr>
          <w:rFonts w:asciiTheme="minorHAnsi" w:hAnsiTheme="minorHAnsi" w:cs="Times New Roman"/>
          <w:b/>
          <w:sz w:val="24"/>
          <w:szCs w:val="24"/>
        </w:rPr>
        <w:t xml:space="preserve">získat celkem </w:t>
      </w:r>
      <w:r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 xml:space="preserve">min </w:t>
      </w:r>
      <w:r w:rsidR="005305C3"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>2</w:t>
      </w:r>
      <w:r w:rsidR="00341074"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>40</w:t>
      </w:r>
      <w:r w:rsidR="00554FB5"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 xml:space="preserve"> kreditů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>,</w:t>
      </w:r>
      <w:r w:rsidR="00781132" w:rsidRPr="00F94388">
        <w:rPr>
          <w:rFonts w:asciiTheme="minorHAnsi" w:hAnsiTheme="minorHAnsi" w:cs="Times New Roman"/>
          <w:b/>
          <w:sz w:val="24"/>
          <w:szCs w:val="24"/>
        </w:rPr>
        <w:t xml:space="preserve"> složit </w:t>
      </w:r>
      <w:proofErr w:type="spellStart"/>
      <w:r w:rsidR="00781132" w:rsidRPr="00F94388">
        <w:rPr>
          <w:rFonts w:asciiTheme="minorHAnsi" w:hAnsiTheme="minorHAnsi" w:cs="Times New Roman"/>
          <w:b/>
          <w:sz w:val="24"/>
          <w:szCs w:val="24"/>
        </w:rPr>
        <w:t>komisionelní</w:t>
      </w:r>
      <w:proofErr w:type="spellEnd"/>
      <w:r w:rsidR="00781132" w:rsidRPr="00F94388">
        <w:rPr>
          <w:rFonts w:asciiTheme="minorHAnsi" w:hAnsiTheme="minorHAnsi" w:cs="Times New Roman"/>
          <w:b/>
          <w:sz w:val="24"/>
          <w:szCs w:val="24"/>
        </w:rPr>
        <w:t xml:space="preserve"> zkoušku z živého jazyka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D0FE5" w:rsidRPr="00F94388">
        <w:rPr>
          <w:rFonts w:asciiTheme="minorHAnsi" w:hAnsiTheme="minorHAnsi" w:cs="Times New Roman"/>
          <w:i/>
          <w:sz w:val="24"/>
          <w:szCs w:val="24"/>
        </w:rPr>
        <w:t>(čl. 16 SZŘ DSP)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 xml:space="preserve"> a mít oborovou radou schválena 4 témata ke státní doktorské zkoušce, </w:t>
      </w:r>
      <w:r w:rsidRPr="00F94388">
        <w:rPr>
          <w:rFonts w:asciiTheme="minorHAnsi" w:hAnsiTheme="minorHAnsi" w:cs="Times New Roman"/>
          <w:b/>
          <w:sz w:val="24"/>
          <w:szCs w:val="24"/>
        </w:rPr>
        <w:t>aby</w:t>
      </w:r>
      <w:r w:rsidR="000B6CE4" w:rsidRPr="00F94388">
        <w:rPr>
          <w:rFonts w:asciiTheme="minorHAnsi" w:hAnsiTheme="minorHAnsi" w:cs="Times New Roman"/>
          <w:b/>
          <w:sz w:val="24"/>
          <w:szCs w:val="24"/>
        </w:rPr>
        <w:t> </w:t>
      </w:r>
      <w:r w:rsidRPr="00F94388">
        <w:rPr>
          <w:rFonts w:asciiTheme="minorHAnsi" w:hAnsiTheme="minorHAnsi" w:cs="Times New Roman"/>
          <w:b/>
          <w:sz w:val="24"/>
          <w:szCs w:val="24"/>
        </w:rPr>
        <w:t>se mohl ke státní doktorské zkoušce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 xml:space="preserve"> přihlásit</w:t>
      </w:r>
      <w:r w:rsidR="00554FB5" w:rsidRPr="00F94388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647D2F" w:rsidRPr="00F94388" w:rsidRDefault="00647D2F" w:rsidP="00C139A5">
      <w:pPr>
        <w:spacing w:after="12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lastRenderedPageBreak/>
        <w:t xml:space="preserve">Student musí mít splněny tyto 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 xml:space="preserve">předcházející </w:t>
      </w:r>
      <w:r w:rsidRPr="00F94388">
        <w:rPr>
          <w:rFonts w:asciiTheme="minorHAnsi" w:hAnsiTheme="minorHAnsi" w:cs="Times New Roman"/>
          <w:b/>
          <w:sz w:val="24"/>
          <w:szCs w:val="24"/>
        </w:rPr>
        <w:t xml:space="preserve">povinnosti + oborovou radou schváleno téma dizertační práce + úspěšné vykonání </w:t>
      </w:r>
      <w:proofErr w:type="spellStart"/>
      <w:r w:rsidRPr="00F94388">
        <w:rPr>
          <w:rFonts w:asciiTheme="minorHAnsi" w:hAnsiTheme="minorHAnsi" w:cs="Times New Roman"/>
          <w:b/>
          <w:sz w:val="24"/>
          <w:szCs w:val="24"/>
        </w:rPr>
        <w:t>prediskuze</w:t>
      </w:r>
      <w:proofErr w:type="spellEnd"/>
      <w:r w:rsidRPr="00F94388">
        <w:rPr>
          <w:rFonts w:asciiTheme="minorHAnsi" w:hAnsiTheme="minorHAnsi" w:cs="Times New Roman"/>
          <w:b/>
          <w:sz w:val="24"/>
          <w:szCs w:val="24"/>
        </w:rPr>
        <w:t xml:space="preserve"> nad dizertační prací </w:t>
      </w:r>
      <w:r w:rsidRPr="00F94388">
        <w:rPr>
          <w:rFonts w:asciiTheme="minorHAnsi" w:hAnsiTheme="minorHAnsi" w:cs="Times New Roman"/>
          <w:i/>
          <w:sz w:val="24"/>
          <w:szCs w:val="24"/>
        </w:rPr>
        <w:t xml:space="preserve">(dle </w:t>
      </w:r>
      <w:r w:rsidR="00A6135D" w:rsidRPr="00F94388">
        <w:rPr>
          <w:rFonts w:asciiTheme="minorHAnsi" w:hAnsiTheme="minorHAnsi" w:cs="Times New Roman"/>
          <w:i/>
          <w:sz w:val="24"/>
          <w:szCs w:val="24"/>
        </w:rPr>
        <w:t>čl. 27 SZŘ DSP),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 xml:space="preserve"> aby se mohl přihlásit k obhajobě dizertační práce.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Student musí splnit předměty</w:t>
      </w:r>
      <w:r w:rsidR="00A6135D" w:rsidRPr="00F94388">
        <w:rPr>
          <w:rFonts w:asciiTheme="minorHAnsi" w:hAnsiTheme="minorHAnsi" w:cs="Times New Roman"/>
          <w:sz w:val="24"/>
          <w:szCs w:val="24"/>
        </w:rPr>
        <w:t xml:space="preserve"> (a získat za ně kredity)</w:t>
      </w:r>
      <w:r w:rsidRPr="00F94388">
        <w:rPr>
          <w:rFonts w:asciiTheme="minorHAnsi" w:hAnsiTheme="minorHAnsi" w:cs="Times New Roman"/>
          <w:sz w:val="24"/>
          <w:szCs w:val="24"/>
        </w:rPr>
        <w:t xml:space="preserve"> </w:t>
      </w:r>
      <w:r w:rsidRPr="00F94388">
        <w:rPr>
          <w:rFonts w:asciiTheme="minorHAnsi" w:hAnsiTheme="minorHAnsi" w:cs="Times New Roman"/>
          <w:sz w:val="24"/>
          <w:szCs w:val="24"/>
          <w:u w:val="single"/>
        </w:rPr>
        <w:t>nejpozději</w:t>
      </w:r>
      <w:r w:rsidRPr="00F94388">
        <w:rPr>
          <w:rFonts w:asciiTheme="minorHAnsi" w:hAnsiTheme="minorHAnsi" w:cs="Times New Roman"/>
          <w:sz w:val="24"/>
          <w:szCs w:val="24"/>
        </w:rPr>
        <w:t xml:space="preserve"> v roce studia daném </w:t>
      </w:r>
      <w:r w:rsidR="00FD0ABD" w:rsidRPr="00F94388">
        <w:rPr>
          <w:rFonts w:asciiTheme="minorHAnsi" w:hAnsiTheme="minorHAnsi" w:cs="Times New Roman"/>
          <w:sz w:val="24"/>
          <w:szCs w:val="24"/>
        </w:rPr>
        <w:t>v</w:t>
      </w:r>
      <w:r w:rsidR="00210EDB">
        <w:rPr>
          <w:rFonts w:asciiTheme="minorHAnsi" w:hAnsiTheme="minorHAnsi" w:cs="Times New Roman"/>
          <w:sz w:val="24"/>
          <w:szCs w:val="24"/>
        </w:rPr>
        <w:t> Seznamu předmětů pro ISP</w:t>
      </w:r>
      <w:r w:rsidR="00FD0ABD" w:rsidRPr="00F94388">
        <w:rPr>
          <w:rFonts w:asciiTheme="minorHAnsi" w:hAnsiTheme="minorHAnsi" w:cs="Times New Roman"/>
          <w:sz w:val="24"/>
          <w:szCs w:val="24"/>
        </w:rPr>
        <w:t xml:space="preserve"> (kolonka „povinnost splnit nejpozději v ročníku“)</w:t>
      </w:r>
      <w:r w:rsidRPr="00F94388">
        <w:rPr>
          <w:rFonts w:asciiTheme="minorHAnsi" w:hAnsiTheme="minorHAnsi" w:cs="Times New Roman"/>
          <w:sz w:val="24"/>
          <w:szCs w:val="24"/>
        </w:rPr>
        <w:t>.</w:t>
      </w:r>
    </w:p>
    <w:p w:rsidR="00C058E0" w:rsidRPr="00F94388" w:rsidRDefault="00210EDB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Soubor</w:t>
      </w:r>
      <w:r w:rsidR="00C139A5">
        <w:rPr>
          <w:rFonts w:asciiTheme="minorHAnsi" w:hAnsiTheme="minorHAnsi" w:cs="Times New Roman"/>
          <w:sz w:val="24"/>
          <w:szCs w:val="24"/>
        </w:rPr>
        <w:t xml:space="preserve"> </w:t>
      </w:r>
      <w:r w:rsidR="00554FB5" w:rsidRPr="00210EDB">
        <w:rPr>
          <w:rFonts w:asciiTheme="minorHAnsi" w:hAnsiTheme="minorHAnsi" w:cs="Times New Roman"/>
          <w:b/>
          <w:i/>
          <w:sz w:val="24"/>
          <w:szCs w:val="24"/>
        </w:rPr>
        <w:t>Sylaby jednotlivých předmětů</w:t>
      </w:r>
      <w:r>
        <w:rPr>
          <w:rFonts w:asciiTheme="minorHAnsi" w:hAnsiTheme="minorHAnsi" w:cs="Times New Roman"/>
          <w:sz w:val="24"/>
          <w:szCs w:val="24"/>
        </w:rPr>
        <w:t xml:space="preserve"> obsahuje</w:t>
      </w:r>
      <w:r w:rsidR="00554FB5" w:rsidRPr="00F94388">
        <w:rPr>
          <w:rFonts w:asciiTheme="minorHAnsi" w:hAnsiTheme="minorHAnsi" w:cs="Times New Roman"/>
          <w:sz w:val="24"/>
          <w:szCs w:val="24"/>
        </w:rPr>
        <w:t xml:space="preserve"> základní informace o náplni a požadavcích splnění. Nezbytná je vždy domluva s garantem předmětu, který stanoví přesné požadavky na splnění.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Výuka spočívá především v konzultacích s vlastním školitelem a dalšími doporučenými konzultanty, studiem literatury a případně plněním dalších požadavků podle podmínek předmětu a doporučení školitele.</w:t>
      </w:r>
    </w:p>
    <w:p w:rsidR="00C139A5" w:rsidRDefault="00C139A5" w:rsidP="00C139A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139A5">
        <w:rPr>
          <w:rFonts w:asciiTheme="minorHAnsi" w:hAnsiTheme="minorHAnsi" w:cstheme="minorHAnsi"/>
          <w:sz w:val="24"/>
          <w:szCs w:val="24"/>
          <w:u w:val="single"/>
        </w:rPr>
        <w:t>Charakteristika některých předmětů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Vědecký článek v impaktovaném časopise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mít přijatý min. jeden článek, kde je hlavním autorem, k publikaci do impaktovaného časopisu.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Vědecký článek v odborném časopise hodnocený v rámci RIV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mít přijatý min. jeden článek do odborného časopisu hodnoceného v rámci RIV. Článek může být nahrazen vědeckým článkem v impaktovaném časopise (musí to být však článek jiný, než bude uznán v rámci předmětu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Vědecký článek v impaktovaném časopise</w:t>
      </w:r>
      <w:r w:rsidRPr="00C139A5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C139A5" w:rsidRPr="00C139A5" w:rsidRDefault="00C139A5" w:rsidP="00C139A5">
      <w:pPr>
        <w:spacing w:after="160" w:line="240" w:lineRule="auto"/>
        <w:ind w:left="-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Řešitel Studentské vědecké soutěže vyhlašované na UP, resp. CMTF (IGA)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bude řešitelem nebo spoluřešitelem projektu Studentské vědecké soutěže (IGA) vyhlašované na UP, resp. CMTF, kde bude řešen jeho výzkumný projekt, resp. výzkum disertační práce. 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Zahraniční studijní pobyt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má povinnost absolvovat zahraniční studijní pobyt v délce min. 1 měsíc, který bude souviset s tématem jeho disertační práce.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Aktivní účast na mezinárodní konferenci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se musí aktivně zúčastnit mezinárodní konference. Aktivní účastí se myslí ústní výstup nebo poster v rámci </w:t>
      </w:r>
      <w:proofErr w:type="spellStart"/>
      <w:r w:rsidRPr="00C139A5">
        <w:rPr>
          <w:rFonts w:asciiTheme="minorHAnsi" w:hAnsiTheme="minorHAnsi" w:cstheme="minorHAnsi"/>
          <w:sz w:val="24"/>
          <w:szCs w:val="24"/>
        </w:rPr>
        <w:t>posterové</w:t>
      </w:r>
      <w:proofErr w:type="spellEnd"/>
      <w:r w:rsidRPr="00C139A5">
        <w:rPr>
          <w:rFonts w:asciiTheme="minorHAnsi" w:hAnsiTheme="minorHAnsi" w:cstheme="minorHAnsi"/>
          <w:sz w:val="24"/>
          <w:szCs w:val="24"/>
        </w:rPr>
        <w:t xml:space="preserve"> sekce dané konference.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Účast na vědeckopedagogické činnosti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participovat na pedagogické činnosti v rámci CMTF. Jedná se o podíl na výuce v akreditovaných bakalářských a magisterských studijních programech CMTF, případně jiné fakulty UP. Výuka probíhá pod vedením garanta předmětu podle zásad stanovených Studijní a zkušebním řádem UP.</w:t>
      </w:r>
    </w:p>
    <w:p w:rsidR="00C139A5" w:rsidRPr="00C139A5" w:rsidRDefault="00C139A5" w:rsidP="00C139A5">
      <w:pPr>
        <w:spacing w:after="160" w:line="240" w:lineRule="auto"/>
        <w:ind w:left="-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Spoluúčast na řešení grantového projektu národního nebo mezinárodního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předmět bude uznán jako splněný, pokud se student aktivně spolupodílí na realizaci grantového projektu.</w:t>
      </w:r>
    </w:p>
    <w:p w:rsidR="00C139A5" w:rsidRPr="00C139A5" w:rsidRDefault="00C139A5" w:rsidP="00C139A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Získání grantového projektu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předmět bude uznán jako splněný, pokud se student podstatným způsobem podílel na tvorbě projektu, který nebyl vyřazen z hodnocení kvůli formálním náležitostem.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Spoluúčast na řešení grantového projektu národního nebo mezinárodního</w:t>
      </w:r>
      <w:r w:rsidRPr="00C139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sz w:val="24"/>
          <w:szCs w:val="24"/>
        </w:rPr>
        <w:t>- předmět bude uznán jako splněný, pokud se student aktivně spolupodílí na realizaci grantového projektu.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Přednáška na odborném semináři v zahraničí nebo ČR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se aktivně účastní odborného semináře v zahraniční nebo ČR. Aktivní účastí se myslí vedení minimálně jednodenního semináře.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Jedním ze základních požadavků na doktorské studium je individuální zodpovědnost studenta k</w:t>
      </w:r>
      <w:r w:rsidR="0021328A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>vlastnímu studiu.</w:t>
      </w:r>
    </w:p>
    <w:p w:rsidR="00781DFD" w:rsidRDefault="00781DFD" w:rsidP="00C139A5">
      <w:pPr>
        <w:spacing w:after="12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A6135D" w:rsidRPr="00F94388" w:rsidRDefault="00B7360F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>Student je povinen se řídit</w:t>
      </w:r>
      <w:r w:rsidR="00781DFD">
        <w:rPr>
          <w:rFonts w:asciiTheme="minorHAnsi" w:hAnsiTheme="minorHAnsi" w:cs="Times New Roman"/>
          <w:b/>
          <w:sz w:val="24"/>
          <w:szCs w:val="24"/>
        </w:rPr>
        <w:t xml:space="preserve"> vnitřním předpisem UP </w:t>
      </w:r>
      <w:r w:rsidR="00781DFD" w:rsidRPr="00781DFD">
        <w:rPr>
          <w:rFonts w:asciiTheme="minorHAnsi" w:hAnsiTheme="minorHAnsi" w:cs="Times New Roman"/>
          <w:b/>
          <w:i/>
          <w:sz w:val="24"/>
          <w:szCs w:val="24"/>
        </w:rPr>
        <w:t>Studijní a zkušební řád Univerzity Palackého v</w:t>
      </w:r>
      <w:r w:rsidR="00781DFD">
        <w:rPr>
          <w:rFonts w:asciiTheme="minorHAnsi" w:hAnsiTheme="minorHAnsi" w:cs="Times New Roman"/>
          <w:b/>
          <w:i/>
          <w:sz w:val="24"/>
          <w:szCs w:val="24"/>
        </w:rPr>
        <w:t> </w:t>
      </w:r>
      <w:r w:rsidR="00781DFD" w:rsidRPr="00781DFD">
        <w:rPr>
          <w:rFonts w:asciiTheme="minorHAnsi" w:hAnsiTheme="minorHAnsi" w:cs="Times New Roman"/>
          <w:b/>
          <w:i/>
          <w:sz w:val="24"/>
          <w:szCs w:val="24"/>
        </w:rPr>
        <w:t>Olomouci</w:t>
      </w:r>
      <w:r w:rsidR="00781DFD">
        <w:rPr>
          <w:rFonts w:asciiTheme="minorHAnsi" w:hAnsiTheme="minorHAnsi" w:cs="Times New Roman"/>
          <w:b/>
          <w:sz w:val="24"/>
          <w:szCs w:val="24"/>
        </w:rPr>
        <w:t xml:space="preserve"> č. A-10/2011-ÚZ05 </w:t>
      </w:r>
      <w:r w:rsidR="00781DFD" w:rsidRPr="00781DFD">
        <w:rPr>
          <w:rFonts w:asciiTheme="minorHAnsi" w:hAnsiTheme="minorHAnsi" w:cs="Times New Roman"/>
          <w:i/>
          <w:sz w:val="24"/>
          <w:szCs w:val="24"/>
        </w:rPr>
        <w:t xml:space="preserve">(SZŘ UP) </w:t>
      </w:r>
      <w:r w:rsidR="00781DFD">
        <w:rPr>
          <w:rFonts w:asciiTheme="minorHAnsi" w:hAnsiTheme="minorHAnsi" w:cs="Times New Roman"/>
          <w:b/>
          <w:sz w:val="24"/>
          <w:szCs w:val="24"/>
        </w:rPr>
        <w:t xml:space="preserve">a 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>vnitřní normou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CMTF</w:t>
      </w:r>
      <w:r w:rsidR="00AD0FE5" w:rsidRPr="00F94388">
        <w:rPr>
          <w:rFonts w:asciiTheme="minorHAnsi" w:hAnsiTheme="minorHAnsi" w:cs="Times New Roman"/>
          <w:b/>
          <w:i/>
          <w:sz w:val="24"/>
          <w:szCs w:val="24"/>
        </w:rPr>
        <w:t xml:space="preserve"> </w:t>
      </w:r>
      <w:r w:rsidR="00781DFD">
        <w:rPr>
          <w:rFonts w:asciiTheme="minorHAnsi" w:hAnsiTheme="minorHAnsi" w:cs="Times New Roman"/>
          <w:b/>
          <w:i/>
          <w:sz w:val="24"/>
          <w:szCs w:val="24"/>
        </w:rPr>
        <w:t xml:space="preserve">Prováděcí směrnice k realizaci akreditovaných nebo schválených studijních programů, programů celoživotního vzdělávání a </w:t>
      </w:r>
      <w:proofErr w:type="spellStart"/>
      <w:r w:rsidR="00781DFD">
        <w:rPr>
          <w:rFonts w:asciiTheme="minorHAnsi" w:hAnsiTheme="minorHAnsi" w:cs="Times New Roman"/>
          <w:b/>
          <w:i/>
          <w:sz w:val="24"/>
          <w:szCs w:val="24"/>
        </w:rPr>
        <w:t>rigiorózního</w:t>
      </w:r>
      <w:proofErr w:type="spellEnd"/>
      <w:r w:rsidR="00781DFD">
        <w:rPr>
          <w:rFonts w:asciiTheme="minorHAnsi" w:hAnsiTheme="minorHAnsi" w:cs="Times New Roman"/>
          <w:b/>
          <w:i/>
          <w:sz w:val="24"/>
          <w:szCs w:val="24"/>
        </w:rPr>
        <w:t xml:space="preserve"> řízení na CMTF UP v Olomouci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6135D" w:rsidRPr="00F94388">
        <w:rPr>
          <w:rFonts w:asciiTheme="minorHAnsi" w:hAnsiTheme="minorHAnsi" w:cs="Times New Roman"/>
          <w:sz w:val="24"/>
          <w:szCs w:val="24"/>
        </w:rPr>
        <w:t xml:space="preserve">č. </w:t>
      </w:r>
      <w:r w:rsidR="00781DFD">
        <w:rPr>
          <w:rFonts w:asciiTheme="minorHAnsi" w:hAnsiTheme="minorHAnsi"/>
          <w:b/>
          <w:sz w:val="24"/>
          <w:szCs w:val="24"/>
        </w:rPr>
        <w:t>CMTF-B-21</w:t>
      </w:r>
      <w:r w:rsidR="005305C3" w:rsidRPr="00F94388">
        <w:rPr>
          <w:rFonts w:asciiTheme="minorHAnsi" w:hAnsiTheme="minorHAnsi"/>
          <w:b/>
          <w:sz w:val="24"/>
          <w:szCs w:val="24"/>
        </w:rPr>
        <w:t>/</w:t>
      </w:r>
      <w:r w:rsidR="00781DFD">
        <w:rPr>
          <w:rFonts w:asciiTheme="minorHAnsi" w:hAnsiTheme="minorHAnsi"/>
          <w:b/>
          <w:sz w:val="24"/>
          <w:szCs w:val="24"/>
        </w:rPr>
        <w:t>11</w:t>
      </w:r>
      <w:r w:rsidR="005305C3" w:rsidRPr="0021328A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AD0FE5" w:rsidRPr="0021328A">
        <w:rPr>
          <w:rFonts w:asciiTheme="minorHAnsi" w:hAnsiTheme="minorHAnsi" w:cs="Times New Roman"/>
          <w:i/>
          <w:sz w:val="24"/>
          <w:szCs w:val="24"/>
        </w:rPr>
        <w:t>(</w:t>
      </w:r>
      <w:r w:rsidR="00781DFD">
        <w:rPr>
          <w:rFonts w:asciiTheme="minorHAnsi" w:hAnsiTheme="minorHAnsi" w:cs="Times New Roman"/>
          <w:i/>
          <w:sz w:val="24"/>
          <w:szCs w:val="24"/>
        </w:rPr>
        <w:t>S</w:t>
      </w:r>
      <w:r w:rsidR="00AD0FE5" w:rsidRPr="0021328A">
        <w:rPr>
          <w:rFonts w:asciiTheme="minorHAnsi" w:hAnsiTheme="minorHAnsi" w:cs="Times New Roman"/>
          <w:i/>
          <w:sz w:val="24"/>
          <w:szCs w:val="24"/>
        </w:rPr>
        <w:t>ZŘ DSP)</w:t>
      </w:r>
      <w:r w:rsidR="00AD0FE5" w:rsidRPr="00F94388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A6135D" w:rsidRPr="0021328A" w:rsidRDefault="00A6135D" w:rsidP="00C139A5">
      <w:pPr>
        <w:spacing w:after="120" w:line="240" w:lineRule="auto"/>
        <w:rPr>
          <w:rFonts w:asciiTheme="minorHAnsi" w:hAnsiTheme="minorHAnsi" w:cs="Times New Roman"/>
          <w:sz w:val="16"/>
          <w:szCs w:val="24"/>
        </w:rPr>
      </w:pPr>
    </w:p>
    <w:p w:rsidR="00B7360F" w:rsidRPr="00F94388" w:rsidRDefault="00B7360F" w:rsidP="00C139A5">
      <w:pPr>
        <w:spacing w:after="6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Ve formuláři ISP si stanovuje ročníky splnění daných povinností v následujícím pořadí:</w:t>
      </w:r>
    </w:p>
    <w:p w:rsidR="00A6135D" w:rsidRPr="00F94388" w:rsidRDefault="00A6135D" w:rsidP="00C139A5">
      <w:pPr>
        <w:pStyle w:val="sl"/>
        <w:numPr>
          <w:ilvl w:val="0"/>
          <w:numId w:val="6"/>
        </w:numPr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složení jazykové zkoušky z živého jazyka</w:t>
      </w:r>
    </w:p>
    <w:p w:rsidR="00B7360F" w:rsidRPr="00F94388" w:rsidRDefault="000B6CE4" w:rsidP="00C139A5">
      <w:pPr>
        <w:pStyle w:val="sl"/>
        <w:numPr>
          <w:ilvl w:val="0"/>
          <w:numId w:val="6"/>
        </w:numPr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>chválení čtyř témat ke státní doktorské zkoušce</w:t>
      </w:r>
      <w:r w:rsidR="00781DFD">
        <w:rPr>
          <w:rFonts w:asciiTheme="minorHAnsi" w:hAnsiTheme="minorHAnsi"/>
          <w:sz w:val="24"/>
          <w:szCs w:val="24"/>
        </w:rPr>
        <w:t xml:space="preserve"> </w:t>
      </w:r>
      <w:r w:rsidR="00781DFD" w:rsidRPr="00781DFD">
        <w:rPr>
          <w:rFonts w:asciiTheme="minorHAnsi" w:hAnsiTheme="minorHAnsi"/>
          <w:i/>
          <w:sz w:val="24"/>
          <w:szCs w:val="24"/>
        </w:rPr>
        <w:t>(doporučeno nejpozději ve 3. roč.)</w:t>
      </w:r>
    </w:p>
    <w:p w:rsidR="00B7360F" w:rsidRPr="00F94388" w:rsidRDefault="000B6CE4" w:rsidP="00C139A5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 xml:space="preserve">chválení tématu disertační práce s osnovou a </w:t>
      </w:r>
      <w:proofErr w:type="gramStart"/>
      <w:r w:rsidR="00B7360F" w:rsidRPr="00F94388">
        <w:rPr>
          <w:rFonts w:asciiTheme="minorHAnsi" w:hAnsiTheme="minorHAnsi"/>
          <w:sz w:val="24"/>
          <w:szCs w:val="24"/>
        </w:rPr>
        <w:t>literaturou</w:t>
      </w:r>
      <w:r w:rsidR="00781DFD">
        <w:rPr>
          <w:rFonts w:asciiTheme="minorHAnsi" w:hAnsiTheme="minorHAnsi"/>
          <w:sz w:val="24"/>
          <w:szCs w:val="24"/>
        </w:rPr>
        <w:t xml:space="preserve">  </w:t>
      </w:r>
      <w:r w:rsidR="00781DFD" w:rsidRPr="00781DFD">
        <w:rPr>
          <w:rFonts w:asciiTheme="minorHAnsi" w:hAnsiTheme="minorHAnsi"/>
          <w:i/>
          <w:sz w:val="24"/>
          <w:szCs w:val="24"/>
        </w:rPr>
        <w:t>(doporučeno</w:t>
      </w:r>
      <w:proofErr w:type="gramEnd"/>
      <w:r w:rsidR="00781DFD" w:rsidRPr="00781DFD">
        <w:rPr>
          <w:rFonts w:asciiTheme="minorHAnsi" w:hAnsiTheme="minorHAnsi"/>
          <w:i/>
          <w:sz w:val="24"/>
          <w:szCs w:val="24"/>
        </w:rPr>
        <w:t xml:space="preserve"> nejpozději ve 3. roč.)</w:t>
      </w:r>
      <w:r w:rsidR="00781DFD">
        <w:rPr>
          <w:rFonts w:asciiTheme="minorHAnsi" w:hAnsiTheme="minorHAnsi"/>
          <w:sz w:val="24"/>
          <w:szCs w:val="24"/>
        </w:rPr>
        <w:t xml:space="preserve"> </w:t>
      </w:r>
    </w:p>
    <w:p w:rsidR="00781DFD" w:rsidRPr="00F94388" w:rsidRDefault="00781DFD" w:rsidP="00781DFD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 xml:space="preserve">vykonání </w:t>
      </w:r>
      <w:proofErr w:type="spellStart"/>
      <w:r w:rsidRPr="00F94388">
        <w:rPr>
          <w:rFonts w:asciiTheme="minorHAnsi" w:hAnsiTheme="minorHAnsi"/>
          <w:sz w:val="24"/>
          <w:szCs w:val="24"/>
        </w:rPr>
        <w:t>prediskuse</w:t>
      </w:r>
      <w:proofErr w:type="spellEnd"/>
      <w:r w:rsidRPr="00F94388">
        <w:rPr>
          <w:rFonts w:asciiTheme="minorHAnsi" w:hAnsiTheme="minorHAnsi"/>
          <w:sz w:val="24"/>
          <w:szCs w:val="24"/>
        </w:rPr>
        <w:t xml:space="preserve"> nad disertační prací </w:t>
      </w:r>
      <w:r w:rsidRPr="00F94388">
        <w:rPr>
          <w:rFonts w:asciiTheme="minorHAnsi" w:hAnsiTheme="minorHAnsi"/>
          <w:i/>
          <w:sz w:val="24"/>
          <w:szCs w:val="24"/>
        </w:rPr>
        <w:t>(čl. 27 SZŘ DSP)</w:t>
      </w:r>
    </w:p>
    <w:p w:rsidR="00B7360F" w:rsidRPr="00F94388" w:rsidRDefault="000B6CE4" w:rsidP="00C139A5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>ložení státní doktorské zkoušky</w:t>
      </w:r>
      <w:r w:rsidR="00AD0FE5" w:rsidRPr="00F94388">
        <w:rPr>
          <w:rFonts w:asciiTheme="minorHAnsi" w:hAnsiTheme="minorHAnsi"/>
          <w:sz w:val="24"/>
          <w:szCs w:val="24"/>
        </w:rPr>
        <w:t xml:space="preserve"> </w:t>
      </w:r>
      <w:r w:rsidR="00AD0FE5" w:rsidRPr="00F94388">
        <w:rPr>
          <w:rFonts w:asciiTheme="minorHAnsi" w:hAnsiTheme="minorHAnsi"/>
          <w:i/>
          <w:sz w:val="24"/>
          <w:szCs w:val="24"/>
        </w:rPr>
        <w:t>(čl. 25 SZŘ DSP)</w:t>
      </w:r>
    </w:p>
    <w:p w:rsidR="00B7360F" w:rsidRPr="00F94388" w:rsidRDefault="000B6CE4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o</w:t>
      </w:r>
      <w:r w:rsidR="00B7360F" w:rsidRPr="00F94388">
        <w:rPr>
          <w:rFonts w:asciiTheme="minorHAnsi" w:hAnsiTheme="minorHAnsi"/>
          <w:sz w:val="24"/>
          <w:szCs w:val="24"/>
        </w:rPr>
        <w:t xml:space="preserve">bhájení disertační práce </w:t>
      </w:r>
      <w:r w:rsidR="00AD0FE5" w:rsidRPr="00F94388">
        <w:rPr>
          <w:rFonts w:asciiTheme="minorHAnsi" w:hAnsiTheme="minorHAnsi"/>
          <w:i/>
          <w:sz w:val="24"/>
          <w:szCs w:val="24"/>
        </w:rPr>
        <w:t>(čl. 30 SZŘ DSP)</w:t>
      </w:r>
    </w:p>
    <w:p w:rsidR="0021328A" w:rsidRDefault="0021328A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</w:p>
    <w:p w:rsidR="00C058E0" w:rsidRPr="0021328A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  <w:u w:val="single"/>
        </w:rPr>
      </w:pPr>
      <w:r w:rsidRPr="0021328A">
        <w:rPr>
          <w:rFonts w:asciiTheme="minorHAnsi" w:hAnsiTheme="minorHAnsi" w:cs="Times New Roman"/>
          <w:sz w:val="24"/>
          <w:szCs w:val="24"/>
          <w:u w:val="single"/>
        </w:rPr>
        <w:t>Další povinnosti</w:t>
      </w:r>
      <w:r w:rsidR="00E61390" w:rsidRPr="0021328A">
        <w:rPr>
          <w:rFonts w:asciiTheme="minorHAnsi" w:hAnsiTheme="minorHAnsi" w:cs="Times New Roman"/>
          <w:sz w:val="24"/>
          <w:szCs w:val="24"/>
          <w:u w:val="single"/>
        </w:rPr>
        <w:t>:</w:t>
      </w:r>
    </w:p>
    <w:p w:rsidR="00C058E0" w:rsidRPr="00F94388" w:rsidRDefault="00554FB5" w:rsidP="00C139A5">
      <w:pPr>
        <w:pStyle w:val="sl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 xml:space="preserve">Na konci každého akademického roku </w:t>
      </w:r>
      <w:r w:rsidR="009E0330" w:rsidRPr="00F94388">
        <w:rPr>
          <w:rFonts w:asciiTheme="minorHAnsi" w:hAnsiTheme="minorHAnsi"/>
          <w:sz w:val="24"/>
          <w:szCs w:val="24"/>
        </w:rPr>
        <w:t>(</w:t>
      </w:r>
      <w:r w:rsidR="006B21B3" w:rsidRPr="00F94388">
        <w:rPr>
          <w:rFonts w:asciiTheme="minorHAnsi" w:hAnsiTheme="minorHAnsi"/>
          <w:sz w:val="24"/>
          <w:szCs w:val="24"/>
        </w:rPr>
        <w:t xml:space="preserve">vždy </w:t>
      </w:r>
      <w:r w:rsidR="009E0330" w:rsidRPr="00F94388">
        <w:rPr>
          <w:rFonts w:asciiTheme="minorHAnsi" w:hAnsiTheme="minorHAnsi"/>
          <w:sz w:val="24"/>
          <w:szCs w:val="24"/>
        </w:rPr>
        <w:t>do 30.</w:t>
      </w:r>
      <w:r w:rsidR="006B21B3" w:rsidRPr="00F94388">
        <w:rPr>
          <w:rFonts w:asciiTheme="minorHAnsi" w:hAnsiTheme="minorHAnsi"/>
          <w:sz w:val="24"/>
          <w:szCs w:val="24"/>
        </w:rPr>
        <w:t xml:space="preserve"> </w:t>
      </w:r>
      <w:r w:rsidR="009E0330" w:rsidRPr="00F94388">
        <w:rPr>
          <w:rFonts w:asciiTheme="minorHAnsi" w:hAnsiTheme="minorHAnsi"/>
          <w:sz w:val="24"/>
          <w:szCs w:val="24"/>
        </w:rPr>
        <w:t xml:space="preserve">5.) </w:t>
      </w:r>
      <w:r w:rsidRPr="00F94388">
        <w:rPr>
          <w:rFonts w:asciiTheme="minorHAnsi" w:hAnsiTheme="minorHAnsi"/>
          <w:sz w:val="24"/>
          <w:szCs w:val="24"/>
        </w:rPr>
        <w:t xml:space="preserve">vypracuje student písemnou </w:t>
      </w:r>
      <w:r w:rsidR="00C60365" w:rsidRPr="00F94388">
        <w:rPr>
          <w:rFonts w:asciiTheme="minorHAnsi" w:hAnsiTheme="minorHAnsi"/>
          <w:i/>
          <w:sz w:val="24"/>
          <w:szCs w:val="24"/>
        </w:rPr>
        <w:t>Zprávu o</w:t>
      </w:r>
      <w:r w:rsidR="00781DFD">
        <w:rPr>
          <w:rFonts w:asciiTheme="minorHAnsi" w:hAnsiTheme="minorHAnsi"/>
          <w:i/>
          <w:sz w:val="24"/>
          <w:szCs w:val="24"/>
        </w:rPr>
        <w:t> </w:t>
      </w:r>
      <w:r w:rsidR="00C60365" w:rsidRPr="00F94388">
        <w:rPr>
          <w:rFonts w:asciiTheme="minorHAnsi" w:hAnsiTheme="minorHAnsi"/>
          <w:i/>
          <w:sz w:val="24"/>
          <w:szCs w:val="24"/>
        </w:rPr>
        <w:t>dosavadní</w:t>
      </w:r>
      <w:r w:rsidR="009E0330" w:rsidRPr="00F94388">
        <w:rPr>
          <w:rFonts w:asciiTheme="minorHAnsi" w:hAnsiTheme="minorHAnsi"/>
          <w:i/>
          <w:sz w:val="24"/>
          <w:szCs w:val="24"/>
        </w:rPr>
        <w:t xml:space="preserve">m průběhu studia </w:t>
      </w:r>
      <w:r w:rsidR="009E0330" w:rsidRPr="00F94388">
        <w:rPr>
          <w:rFonts w:asciiTheme="minorHAnsi" w:hAnsiTheme="minorHAnsi"/>
          <w:sz w:val="24"/>
          <w:szCs w:val="24"/>
        </w:rPr>
        <w:t>(zko</w:t>
      </w:r>
      <w:r w:rsidRPr="00F94388">
        <w:rPr>
          <w:rFonts w:asciiTheme="minorHAnsi" w:hAnsiTheme="minorHAnsi"/>
          <w:sz w:val="24"/>
          <w:szCs w:val="24"/>
        </w:rPr>
        <w:t>ušky, výstupy, stáže apod.). Zpráva musí obsahovat vyjádření školitele o průběhu spolupráce</w:t>
      </w:r>
      <w:r w:rsidR="009E0330" w:rsidRPr="00F94388">
        <w:rPr>
          <w:rFonts w:asciiTheme="minorHAnsi" w:hAnsiTheme="minorHAnsi"/>
          <w:sz w:val="24"/>
          <w:szCs w:val="24"/>
        </w:rPr>
        <w:t xml:space="preserve"> a doporučení zápisu do dalšího ročníku</w:t>
      </w:r>
      <w:r w:rsidRPr="00F94388">
        <w:rPr>
          <w:rFonts w:asciiTheme="minorHAnsi" w:hAnsiTheme="minorHAnsi"/>
          <w:sz w:val="24"/>
          <w:szCs w:val="24"/>
        </w:rPr>
        <w:t>.</w:t>
      </w:r>
      <w:r w:rsidR="009E0330" w:rsidRPr="00F94388">
        <w:rPr>
          <w:rFonts w:asciiTheme="minorHAnsi" w:hAnsiTheme="minorHAnsi"/>
          <w:sz w:val="24"/>
          <w:szCs w:val="24"/>
        </w:rPr>
        <w:t xml:space="preserve"> Zpráva se vyplňuje do daného formuláře. </w:t>
      </w:r>
    </w:p>
    <w:p w:rsidR="008A2524" w:rsidRPr="00F94388" w:rsidRDefault="00554FB5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 xml:space="preserve">Na konci každého akademického roku </w:t>
      </w:r>
      <w:r w:rsidR="009E0330" w:rsidRPr="00F94388">
        <w:rPr>
          <w:rFonts w:asciiTheme="minorHAnsi" w:hAnsiTheme="minorHAnsi"/>
          <w:sz w:val="24"/>
          <w:szCs w:val="24"/>
        </w:rPr>
        <w:t>(do 30.</w:t>
      </w:r>
      <w:r w:rsidR="006B21B3" w:rsidRPr="00F94388">
        <w:rPr>
          <w:rFonts w:asciiTheme="minorHAnsi" w:hAnsiTheme="minorHAnsi"/>
          <w:sz w:val="24"/>
          <w:szCs w:val="24"/>
        </w:rPr>
        <w:t xml:space="preserve"> </w:t>
      </w:r>
      <w:r w:rsidR="009E0330" w:rsidRPr="00F94388">
        <w:rPr>
          <w:rFonts w:asciiTheme="minorHAnsi" w:hAnsiTheme="minorHAnsi"/>
          <w:sz w:val="24"/>
          <w:szCs w:val="24"/>
        </w:rPr>
        <w:t>5</w:t>
      </w:r>
      <w:r w:rsidR="006B21B3" w:rsidRPr="00F94388">
        <w:rPr>
          <w:rFonts w:asciiTheme="minorHAnsi" w:hAnsiTheme="minorHAnsi"/>
          <w:sz w:val="24"/>
          <w:szCs w:val="24"/>
        </w:rPr>
        <w:t>.</w:t>
      </w:r>
      <w:r w:rsidR="009E0330" w:rsidRPr="00F94388">
        <w:rPr>
          <w:rFonts w:asciiTheme="minorHAnsi" w:hAnsiTheme="minorHAnsi"/>
          <w:sz w:val="24"/>
          <w:szCs w:val="24"/>
        </w:rPr>
        <w:t xml:space="preserve">) </w:t>
      </w:r>
      <w:r w:rsidR="006B21B3" w:rsidRPr="00F94388">
        <w:rPr>
          <w:rFonts w:asciiTheme="minorHAnsi" w:hAnsiTheme="minorHAnsi"/>
          <w:sz w:val="24"/>
          <w:szCs w:val="24"/>
        </w:rPr>
        <w:t xml:space="preserve">má </w:t>
      </w:r>
      <w:r w:rsidRPr="00F94388">
        <w:rPr>
          <w:rFonts w:asciiTheme="minorHAnsi" w:hAnsiTheme="minorHAnsi"/>
          <w:sz w:val="24"/>
          <w:szCs w:val="24"/>
        </w:rPr>
        <w:t xml:space="preserve">student </w:t>
      </w:r>
      <w:r w:rsidR="009E0330" w:rsidRPr="00F94388">
        <w:rPr>
          <w:rFonts w:asciiTheme="minorHAnsi" w:hAnsiTheme="minorHAnsi"/>
          <w:sz w:val="24"/>
          <w:szCs w:val="24"/>
        </w:rPr>
        <w:t xml:space="preserve">možnost </w:t>
      </w:r>
      <w:r w:rsidR="00781DFD">
        <w:rPr>
          <w:rFonts w:asciiTheme="minorHAnsi" w:hAnsiTheme="minorHAnsi"/>
          <w:sz w:val="24"/>
          <w:szCs w:val="24"/>
        </w:rPr>
        <w:t xml:space="preserve">(po schválení školitelem) </w:t>
      </w:r>
      <w:r w:rsidR="009E0330" w:rsidRPr="00F94388">
        <w:rPr>
          <w:rFonts w:asciiTheme="minorHAnsi" w:hAnsiTheme="minorHAnsi"/>
          <w:sz w:val="24"/>
          <w:szCs w:val="24"/>
        </w:rPr>
        <w:t xml:space="preserve">požádat </w:t>
      </w:r>
      <w:r w:rsidR="00781DFD">
        <w:rPr>
          <w:rFonts w:asciiTheme="minorHAnsi" w:hAnsiTheme="minorHAnsi"/>
          <w:sz w:val="24"/>
          <w:szCs w:val="24"/>
        </w:rPr>
        <w:t xml:space="preserve">předsedu </w:t>
      </w:r>
      <w:r w:rsidR="006B21B3" w:rsidRPr="00F94388">
        <w:rPr>
          <w:rFonts w:asciiTheme="minorHAnsi" w:hAnsiTheme="minorHAnsi"/>
          <w:sz w:val="24"/>
          <w:szCs w:val="24"/>
        </w:rPr>
        <w:t>oborov</w:t>
      </w:r>
      <w:r w:rsidR="00781DFD">
        <w:rPr>
          <w:rFonts w:asciiTheme="minorHAnsi" w:hAnsiTheme="minorHAnsi"/>
          <w:sz w:val="24"/>
          <w:szCs w:val="24"/>
        </w:rPr>
        <w:t>é</w:t>
      </w:r>
      <w:r w:rsidR="006B21B3" w:rsidRPr="00F94388">
        <w:rPr>
          <w:rFonts w:asciiTheme="minorHAnsi" w:hAnsiTheme="minorHAnsi"/>
          <w:sz w:val="24"/>
          <w:szCs w:val="24"/>
        </w:rPr>
        <w:t xml:space="preserve"> rad</w:t>
      </w:r>
      <w:r w:rsidR="00781DFD">
        <w:rPr>
          <w:rFonts w:asciiTheme="minorHAnsi" w:hAnsiTheme="minorHAnsi"/>
          <w:sz w:val="24"/>
          <w:szCs w:val="24"/>
        </w:rPr>
        <w:t>y</w:t>
      </w:r>
      <w:r w:rsidR="006B21B3" w:rsidRPr="00F94388">
        <w:rPr>
          <w:rFonts w:asciiTheme="minorHAnsi" w:hAnsiTheme="minorHAnsi"/>
          <w:sz w:val="24"/>
          <w:szCs w:val="24"/>
        </w:rPr>
        <w:t xml:space="preserve"> </w:t>
      </w:r>
      <w:r w:rsidR="009E0330" w:rsidRPr="00F94388">
        <w:rPr>
          <w:rFonts w:asciiTheme="minorHAnsi" w:hAnsiTheme="minorHAnsi"/>
          <w:sz w:val="24"/>
          <w:szCs w:val="24"/>
        </w:rPr>
        <w:t xml:space="preserve">o upřesnění </w:t>
      </w:r>
      <w:r w:rsidR="005305C3">
        <w:rPr>
          <w:rFonts w:asciiTheme="minorHAnsi" w:hAnsiTheme="minorHAnsi"/>
          <w:sz w:val="24"/>
          <w:szCs w:val="24"/>
        </w:rPr>
        <w:t xml:space="preserve">popř. jakoukoli změnu </w:t>
      </w:r>
      <w:r w:rsidR="000B6CE4" w:rsidRPr="00F94388">
        <w:rPr>
          <w:rFonts w:asciiTheme="minorHAnsi" w:hAnsiTheme="minorHAnsi"/>
          <w:i/>
          <w:sz w:val="24"/>
          <w:szCs w:val="24"/>
        </w:rPr>
        <w:t>I</w:t>
      </w:r>
      <w:r w:rsidR="009E0330" w:rsidRPr="00F94388">
        <w:rPr>
          <w:rFonts w:asciiTheme="minorHAnsi" w:hAnsiTheme="minorHAnsi"/>
          <w:i/>
          <w:sz w:val="24"/>
          <w:szCs w:val="24"/>
        </w:rPr>
        <w:t>ndividuálního</w:t>
      </w:r>
      <w:r w:rsidRPr="00F94388">
        <w:rPr>
          <w:rFonts w:asciiTheme="minorHAnsi" w:hAnsiTheme="minorHAnsi"/>
          <w:i/>
          <w:sz w:val="24"/>
          <w:szCs w:val="24"/>
        </w:rPr>
        <w:t xml:space="preserve"> studijní</w:t>
      </w:r>
      <w:r w:rsidR="009E0330" w:rsidRPr="00F94388">
        <w:rPr>
          <w:rFonts w:asciiTheme="minorHAnsi" w:hAnsiTheme="minorHAnsi"/>
          <w:i/>
          <w:sz w:val="24"/>
          <w:szCs w:val="24"/>
        </w:rPr>
        <w:t>ho</w:t>
      </w:r>
      <w:r w:rsidRPr="00F94388">
        <w:rPr>
          <w:rFonts w:asciiTheme="minorHAnsi" w:hAnsiTheme="minorHAnsi"/>
          <w:i/>
          <w:sz w:val="24"/>
          <w:szCs w:val="24"/>
        </w:rPr>
        <w:t xml:space="preserve"> plán</w:t>
      </w:r>
      <w:r w:rsidR="009E0330" w:rsidRPr="00F94388">
        <w:rPr>
          <w:rFonts w:asciiTheme="minorHAnsi" w:hAnsiTheme="minorHAnsi"/>
          <w:i/>
          <w:sz w:val="24"/>
          <w:szCs w:val="24"/>
        </w:rPr>
        <w:t>u</w:t>
      </w:r>
      <w:r w:rsidRPr="00F94388">
        <w:rPr>
          <w:rFonts w:asciiTheme="minorHAnsi" w:hAnsiTheme="minorHAnsi"/>
          <w:i/>
          <w:sz w:val="24"/>
          <w:szCs w:val="24"/>
        </w:rPr>
        <w:t xml:space="preserve"> </w:t>
      </w:r>
      <w:r w:rsidRPr="00F94388">
        <w:rPr>
          <w:rFonts w:asciiTheme="minorHAnsi" w:hAnsiTheme="minorHAnsi"/>
          <w:sz w:val="24"/>
          <w:szCs w:val="24"/>
        </w:rPr>
        <w:t>na</w:t>
      </w:r>
      <w:r w:rsidR="00781DFD">
        <w:rPr>
          <w:rFonts w:asciiTheme="minorHAnsi" w:hAnsiTheme="minorHAnsi"/>
          <w:sz w:val="24"/>
          <w:szCs w:val="24"/>
        </w:rPr>
        <w:t> </w:t>
      </w:r>
      <w:r w:rsidRPr="00F94388">
        <w:rPr>
          <w:rFonts w:asciiTheme="minorHAnsi" w:hAnsiTheme="minorHAnsi"/>
          <w:sz w:val="24"/>
          <w:szCs w:val="24"/>
        </w:rPr>
        <w:t>následující akademický rok.</w:t>
      </w:r>
      <w:r w:rsidR="008A2524" w:rsidRPr="00F94388">
        <w:rPr>
          <w:rFonts w:asciiTheme="minorHAnsi" w:hAnsiTheme="minorHAnsi"/>
          <w:sz w:val="24"/>
          <w:szCs w:val="24"/>
        </w:rPr>
        <w:t xml:space="preserve"> </w:t>
      </w:r>
    </w:p>
    <w:p w:rsidR="00BC6F6E" w:rsidRPr="005A3433" w:rsidRDefault="008A2524" w:rsidP="005A3433">
      <w:pPr>
        <w:pStyle w:val="sl"/>
        <w:spacing w:line="240" w:lineRule="auto"/>
        <w:rPr>
          <w:rFonts w:asciiTheme="minorHAnsi" w:hAnsiTheme="minorHAnsi"/>
          <w:sz w:val="24"/>
          <w:szCs w:val="24"/>
        </w:rPr>
      </w:pPr>
      <w:r w:rsidRPr="005A3433">
        <w:rPr>
          <w:rFonts w:asciiTheme="minorHAnsi" w:hAnsiTheme="minorHAnsi" w:cs="Times New Roman"/>
          <w:sz w:val="24"/>
          <w:szCs w:val="24"/>
        </w:rPr>
        <w:t>Termín splnění studijních povinností za každý akademický rok, termín odevzdání</w:t>
      </w:r>
      <w:r w:rsidR="005305C3" w:rsidRPr="005A3433">
        <w:rPr>
          <w:rFonts w:asciiTheme="minorHAnsi" w:hAnsiTheme="minorHAnsi" w:cs="Times New Roman"/>
          <w:sz w:val="24"/>
          <w:szCs w:val="24"/>
        </w:rPr>
        <w:t xml:space="preserve"> </w:t>
      </w:r>
      <w:r w:rsidR="005305C3" w:rsidRPr="00781DFD">
        <w:rPr>
          <w:rFonts w:asciiTheme="minorHAnsi" w:hAnsiTheme="minorHAnsi" w:cs="Times New Roman"/>
          <w:i/>
          <w:sz w:val="24"/>
          <w:szCs w:val="24"/>
        </w:rPr>
        <w:t>Zápisového listu A</w:t>
      </w:r>
      <w:r w:rsidR="005305C3" w:rsidRPr="005A3433">
        <w:rPr>
          <w:rFonts w:asciiTheme="minorHAnsi" w:hAnsiTheme="minorHAnsi" w:cs="Times New Roman"/>
          <w:sz w:val="24"/>
          <w:szCs w:val="24"/>
        </w:rPr>
        <w:t xml:space="preserve"> (ze </w:t>
      </w:r>
      <w:proofErr w:type="spellStart"/>
      <w:r w:rsidR="005305C3" w:rsidRPr="005A3433">
        <w:rPr>
          <w:rFonts w:asciiTheme="minorHAnsi" w:hAnsiTheme="minorHAnsi" w:cs="Times New Roman"/>
          <w:sz w:val="24"/>
          <w:szCs w:val="24"/>
        </w:rPr>
        <w:t>STAGu</w:t>
      </w:r>
      <w:proofErr w:type="spellEnd"/>
      <w:r w:rsidR="005305C3" w:rsidRPr="005A3433">
        <w:rPr>
          <w:rFonts w:asciiTheme="minorHAnsi" w:hAnsiTheme="minorHAnsi" w:cs="Times New Roman"/>
          <w:sz w:val="24"/>
          <w:szCs w:val="24"/>
        </w:rPr>
        <w:t xml:space="preserve">) </w:t>
      </w:r>
      <w:r w:rsidRPr="005A3433">
        <w:rPr>
          <w:rFonts w:asciiTheme="minorHAnsi" w:hAnsiTheme="minorHAnsi" w:cs="Times New Roman"/>
          <w:sz w:val="24"/>
          <w:szCs w:val="24"/>
        </w:rPr>
        <w:t>k jejich kontrole</w:t>
      </w:r>
      <w:r w:rsidRPr="005A3433">
        <w:rPr>
          <w:rFonts w:asciiTheme="minorHAnsi" w:hAnsiTheme="minorHAnsi"/>
          <w:sz w:val="24"/>
          <w:szCs w:val="24"/>
        </w:rPr>
        <w:t xml:space="preserve"> na referátě vědy a výzkumu (vždy na začátku září) a i další termíny související s DSP jsou dány </w:t>
      </w:r>
      <w:r w:rsidRPr="005A3433">
        <w:rPr>
          <w:rFonts w:asciiTheme="minorHAnsi" w:hAnsiTheme="minorHAnsi"/>
          <w:i/>
          <w:sz w:val="24"/>
          <w:szCs w:val="24"/>
        </w:rPr>
        <w:t xml:space="preserve">Harmonogramem pro DSP </w:t>
      </w:r>
      <w:r w:rsidRPr="005A3433">
        <w:rPr>
          <w:rFonts w:asciiTheme="minorHAnsi" w:hAnsiTheme="minorHAnsi"/>
          <w:sz w:val="24"/>
          <w:szCs w:val="24"/>
        </w:rPr>
        <w:t>na příslušný akademický rok, který je k dispozici na oficiálních stránkách CMTF (</w:t>
      </w:r>
      <w:hyperlink r:id="rId9" w:anchor="c9831" w:history="1">
        <w:r w:rsidR="005A3433" w:rsidRPr="005A3433">
          <w:rPr>
            <w:rStyle w:val="Hypertextovodkaz"/>
            <w:rFonts w:asciiTheme="minorHAnsi" w:hAnsiTheme="minorHAnsi"/>
            <w:sz w:val="24"/>
            <w:szCs w:val="24"/>
          </w:rPr>
          <w:t>https://www.cmtf.upol.cz/pl/studenti/studijni-zalezitosti/doktorske-studium/#c9831</w:t>
        </w:r>
      </w:hyperlink>
      <w:r w:rsidR="005A3433" w:rsidRPr="005A3433">
        <w:rPr>
          <w:rFonts w:asciiTheme="minorHAnsi" w:hAnsiTheme="minorHAnsi"/>
          <w:sz w:val="24"/>
          <w:szCs w:val="24"/>
        </w:rPr>
        <w:t xml:space="preserve"> </w:t>
      </w:r>
      <w:r w:rsidR="00AC2AB8" w:rsidRPr="005A3433">
        <w:rPr>
          <w:rFonts w:asciiTheme="minorHAnsi" w:hAnsiTheme="minorHAnsi"/>
          <w:sz w:val="24"/>
          <w:szCs w:val="24"/>
        </w:rPr>
        <w:t>)</w:t>
      </w:r>
      <w:r w:rsidRPr="005A3433">
        <w:rPr>
          <w:rFonts w:asciiTheme="minorHAnsi" w:hAnsiTheme="minorHAnsi"/>
          <w:sz w:val="24"/>
          <w:szCs w:val="24"/>
        </w:rPr>
        <w:t>.</w:t>
      </w:r>
      <w:r w:rsidR="00BC6F6E" w:rsidRPr="005A3433">
        <w:rPr>
          <w:rFonts w:asciiTheme="minorHAnsi" w:eastAsiaTheme="majorEastAsia" w:hAnsiTheme="minorHAnsi"/>
          <w:b/>
          <w:bCs/>
          <w:sz w:val="24"/>
          <w:szCs w:val="24"/>
        </w:rPr>
        <w:br w:type="page"/>
      </w:r>
    </w:p>
    <w:p w:rsidR="00BC6F6E" w:rsidRDefault="00FD0ABD" w:rsidP="002620A3">
      <w:pPr>
        <w:pStyle w:val="Nadpis1"/>
        <w:rPr>
          <w:rFonts w:asciiTheme="minorHAnsi" w:hAnsiTheme="minorHAnsi"/>
        </w:rPr>
      </w:pPr>
      <w:bookmarkStart w:id="2" w:name="_Rámcový_studijní_program"/>
      <w:bookmarkStart w:id="3" w:name="_Seznam_předmětů_pro"/>
      <w:bookmarkStart w:id="4" w:name="_Toc426539723"/>
      <w:bookmarkEnd w:id="2"/>
      <w:bookmarkEnd w:id="3"/>
      <w:r w:rsidRPr="00AC2AB8">
        <w:rPr>
          <w:rFonts w:asciiTheme="minorHAnsi" w:hAnsiTheme="minorHAnsi"/>
        </w:rPr>
        <w:t>Seznam předmětů pro ISP</w:t>
      </w:r>
      <w:bookmarkEnd w:id="4"/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3838C6" w:rsidRPr="00AC2AB8" w:rsidTr="00B20E34">
        <w:trPr>
          <w:trHeight w:val="600"/>
        </w:trPr>
        <w:tc>
          <w:tcPr>
            <w:tcW w:w="10140" w:type="dxa"/>
            <w:gridSpan w:val="7"/>
            <w:shd w:val="clear" w:color="auto" w:fill="FABF8F" w:themeFill="accent6" w:themeFillTint="99"/>
            <w:vAlign w:val="center"/>
          </w:tcPr>
          <w:p w:rsidR="003838C6" w:rsidRPr="00087CE2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087CE2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POVINNÉ PŘEDMĚTY</w:t>
            </w:r>
          </w:p>
        </w:tc>
      </w:tr>
      <w:tr w:rsidR="003838C6" w:rsidRPr="00087CE2" w:rsidTr="00B20E34">
        <w:trPr>
          <w:trHeight w:val="600"/>
        </w:trPr>
        <w:tc>
          <w:tcPr>
            <w:tcW w:w="135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zkratka předmětu</w:t>
            </w:r>
          </w:p>
        </w:tc>
        <w:tc>
          <w:tcPr>
            <w:tcW w:w="340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bCs/>
                <w:i/>
                <w:sz w:val="20"/>
              </w:rPr>
              <w:t>název předmětu</w:t>
            </w:r>
          </w:p>
        </w:tc>
        <w:tc>
          <w:tcPr>
            <w:tcW w:w="1275" w:type="dxa"/>
            <w:shd w:val="clear" w:color="auto" w:fill="FFFDFB"/>
            <w:vAlign w:val="center"/>
            <w:hideMark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garant</w:t>
            </w:r>
          </w:p>
        </w:tc>
        <w:tc>
          <w:tcPr>
            <w:tcW w:w="1276" w:type="dxa"/>
            <w:shd w:val="clear" w:color="auto" w:fill="FFFDFB"/>
            <w:vAlign w:val="center"/>
            <w:hideMark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přednášející</w:t>
            </w:r>
          </w:p>
        </w:tc>
        <w:tc>
          <w:tcPr>
            <w:tcW w:w="851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počet kreditů</w:t>
            </w:r>
          </w:p>
        </w:tc>
        <w:tc>
          <w:tcPr>
            <w:tcW w:w="99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způsob zakončení</w:t>
            </w:r>
          </w:p>
        </w:tc>
        <w:tc>
          <w:tcPr>
            <w:tcW w:w="99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povinnost splnit nejpozději v ročníku:</w:t>
            </w:r>
          </w:p>
        </w:tc>
      </w:tr>
      <w:tr w:rsidR="003838C6" w:rsidRPr="00AC2AB8" w:rsidTr="00B20E34">
        <w:trPr>
          <w:trHeight w:val="81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ISZ/VYKNM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Kvantitativní metody výzkumu v</w:t>
            </w:r>
            <w:r w:rsidR="00753E11">
              <w:rPr>
                <w:rFonts w:asciiTheme="minorHAnsi" w:eastAsia="Times New Roman" w:hAnsiTheme="minorHAnsi" w:cs="Times New Roman"/>
              </w:rPr>
              <w:t> </w:t>
            </w:r>
            <w:r w:rsidRPr="00AC2AB8">
              <w:rPr>
                <w:rFonts w:asciiTheme="minorHAnsi" w:eastAsia="Times New Roman" w:hAnsiTheme="minorHAnsi" w:cs="Times New Roman"/>
              </w:rPr>
              <w:t>oblasti sociálních a spirituálních determinant zdraví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r w:rsidR="00CF7024">
              <w:rPr>
                <w:rFonts w:asciiTheme="minorHAnsi" w:eastAsia="Times New Roman" w:hAnsiTheme="minorHAnsi" w:cs="Times New Roman"/>
              </w:rPr>
              <w:t xml:space="preserve"> Gecková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Kolarčik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>, Madarasová</w:t>
            </w:r>
            <w:r w:rsidR="00CF7024">
              <w:rPr>
                <w:rFonts w:asciiTheme="minorHAnsi" w:eastAsia="Times New Roman" w:hAnsiTheme="minorHAnsi" w:cs="Times New Roman"/>
              </w:rPr>
              <w:t xml:space="preserve"> Gecková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090F87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3838C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6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B20E34">
              <w:rPr>
                <w:rFonts w:asciiTheme="minorHAnsi" w:eastAsia="Times New Roman" w:hAnsiTheme="minorHAnsi" w:cs="Times New Roman"/>
              </w:rPr>
              <w:t>ISZ/VYKLM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Kvalitativní metody výzkumu v oblasti sociálních a spirituálních determinant zdraví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8C6C59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Tavel, Poláčková</w:t>
            </w:r>
            <w:r w:rsidR="00090F87">
              <w:rPr>
                <w:rFonts w:asciiTheme="minorHAnsi" w:eastAsia="Times New Roman" w:hAnsiTheme="minorHAnsi" w:cs="Times New Roman"/>
              </w:rPr>
              <w:t xml:space="preserve"> Šolcová</w:t>
            </w:r>
            <w:r w:rsidRPr="00AC2AB8">
              <w:rPr>
                <w:rFonts w:asciiTheme="minorHAnsi" w:eastAsia="Times New Roman" w:hAnsiTheme="minorHAnsi" w:cs="Times New Roman"/>
              </w:rPr>
              <w:t>, Chrz,</w:t>
            </w:r>
          </w:p>
          <w:p w:rsidR="003838C6" w:rsidRPr="00AC2AB8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Čermák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090F87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3838C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ISZ/VYVKM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Vědecká komunikace a management výzkumných projektů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r w:rsidR="00CF7024">
              <w:rPr>
                <w:rFonts w:asciiTheme="minorHAnsi" w:eastAsia="Times New Roman" w:hAnsiTheme="minorHAnsi" w:cs="Times New Roman"/>
              </w:rPr>
              <w:t xml:space="preserve"> Gecková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r w:rsidR="00CF7024">
              <w:rPr>
                <w:rFonts w:asciiTheme="minorHAnsi" w:eastAsia="Times New Roman" w:hAnsiTheme="minorHAnsi" w:cs="Times New Roman"/>
              </w:rPr>
              <w:t xml:space="preserve"> Gecková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F46340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F46340" w:rsidRPr="00B20E34" w:rsidRDefault="00B20E34" w:rsidP="00F5312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ISZ/VYVCL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F46340" w:rsidRPr="00AC2AB8" w:rsidRDefault="00F46340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Jak napsat vědecký článek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van Dijk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Cs w:val="20"/>
              </w:rPr>
            </w:pPr>
            <w:r w:rsidRPr="00B20E34">
              <w:rPr>
                <w:rFonts w:asciiTheme="minorHAnsi" w:eastAsia="Times New Roman" w:hAnsiTheme="minorHAnsi" w:cs="Times New Roman"/>
                <w:szCs w:val="20"/>
              </w:rPr>
              <w:t>ISZ/VYDS1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Doktorský seminář 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341074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KCP/VYKRL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Křesťanství a religionistika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Del="00CB2A6C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Franc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KFK/VYIMP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Vědecký článek v impaktovaném časopise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18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ISZ/VYDS2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Doktorský seminář II.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341074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ISZ/VYDS3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Doktorský seminář III.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341074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3.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KFK/VYIGA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Řešitel Studentské vědecké soutěže vyhlašované na UP resp. CMTF</w:t>
            </w:r>
            <w:r w:rsidR="00753E11">
              <w:rPr>
                <w:rFonts w:asciiTheme="minorHAnsi" w:eastAsia="Times New Roman" w:hAnsiTheme="minorHAnsi" w:cs="Times New Roman"/>
              </w:rPr>
              <w:t xml:space="preserve"> </w:t>
            </w:r>
            <w:r w:rsidRPr="00AC2AB8">
              <w:rPr>
                <w:rFonts w:asciiTheme="minorHAnsi" w:eastAsia="Times New Roman" w:hAnsiTheme="minorHAnsi" w:cs="Times New Roman"/>
              </w:rPr>
              <w:t>(IGA)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3.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KCP/VYZSP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Zahraniční studijní pobyt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3.</w:t>
            </w:r>
          </w:p>
        </w:tc>
      </w:tr>
      <w:tr w:rsidR="003838C6" w:rsidRPr="00AC2AB8" w:rsidTr="00B20E34">
        <w:trPr>
          <w:trHeight w:val="345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KCP/VYUMK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Aktivní účast na mezinárodní konferenci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F463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KCP/VYUDK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Aktivní účast na domácí konferenci (ČR nebo SR)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KFKVYODB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Vědecký článek v odborném časopise hodnocený v rámci RIV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KBV/VYVPC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Účast na vědeckopedagogické činnosti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B20E34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F46340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F46340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ISZ/VYUVP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F46340" w:rsidRPr="00F46340" w:rsidRDefault="00F46340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26932">
              <w:rPr>
                <w:rFonts w:asciiTheme="minorHAnsi" w:hAnsiTheme="minorHAnsi" w:cstheme="minorHAnsi"/>
              </w:rPr>
              <w:t>Úvod do vědecké práce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F46340" w:rsidRPr="00AC2AB8" w:rsidRDefault="00F46340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46340" w:rsidRPr="00AC2AB8" w:rsidRDefault="00F46340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Tavel, Maliňáková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46340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46340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46340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1.</w:t>
            </w:r>
          </w:p>
        </w:tc>
      </w:tr>
    </w:tbl>
    <w:p w:rsidR="003838C6" w:rsidRDefault="003838C6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3838C6" w:rsidRPr="00AC2AB8" w:rsidTr="00B20E34">
        <w:trPr>
          <w:trHeight w:val="600"/>
        </w:trPr>
        <w:tc>
          <w:tcPr>
            <w:tcW w:w="10140" w:type="dxa"/>
            <w:gridSpan w:val="7"/>
            <w:shd w:val="clear" w:color="auto" w:fill="C2D69B" w:themeFill="accent3" w:themeFillTint="99"/>
            <w:vAlign w:val="center"/>
            <w:hideMark/>
          </w:tcPr>
          <w:p w:rsidR="000422A6" w:rsidRDefault="000422A6" w:rsidP="000422A6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y – skupina 1 :  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3838C6" w:rsidRPr="003838C6">
              <w:rPr>
                <w:rFonts w:asciiTheme="minorHAnsi" w:eastAsia="Times New Roman" w:hAnsiTheme="minorHAnsi" w:cs="Times New Roman"/>
                <w:b/>
                <w:bCs/>
                <w:i/>
              </w:rPr>
              <w:t>Vědecko-výzkumná činnost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ab/>
            </w:r>
          </w:p>
          <w:p w:rsidR="003838C6" w:rsidRPr="00AC2AB8" w:rsidRDefault="003838C6" w:rsidP="00EA341A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min. splnění 2 předmětů, </w:t>
            </w:r>
            <w:r w:rsidR="00EA341A">
              <w:rPr>
                <w:rFonts w:asciiTheme="minorHAnsi" w:eastAsia="Times New Roman" w:hAnsiTheme="minorHAnsi" w:cs="Times New Roman"/>
                <w:b/>
                <w:bCs/>
              </w:rPr>
              <w:t>18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kreditů</w:t>
            </w:r>
          </w:p>
        </w:tc>
      </w:tr>
      <w:tr w:rsidR="00C83FA6" w:rsidRPr="00AC2AB8" w:rsidTr="00B20E34">
        <w:trPr>
          <w:trHeight w:val="300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C83FA6" w:rsidRPr="00AC2AB8" w:rsidRDefault="00260F33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ISZ/VYPOS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C83FA6" w:rsidRPr="00AC2AB8" w:rsidRDefault="00C83FA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Přednáška na odborném semináři v</w:t>
            </w:r>
            <w:r w:rsidR="00753E11">
              <w:rPr>
                <w:rFonts w:asciiTheme="minorHAnsi" w:eastAsia="Times New Roman" w:hAnsiTheme="minorHAnsi" w:cs="Times New Roman"/>
              </w:rPr>
              <w:t> </w:t>
            </w:r>
            <w:r w:rsidRPr="00AC2AB8">
              <w:rPr>
                <w:rFonts w:asciiTheme="minorHAnsi" w:eastAsia="Times New Roman" w:hAnsiTheme="minorHAnsi" w:cs="Times New Roman"/>
              </w:rPr>
              <w:t>zahraničí nebo ČR nebo SR</w:t>
            </w:r>
            <w:r w:rsidRPr="00AC2AB8">
              <w:rPr>
                <w:rFonts w:asciiTheme="minorHAnsi" w:eastAsia="Times New Roman" w:hAnsiTheme="minorHAnsi" w:cs="Times New Roman"/>
              </w:rPr>
              <w:tab/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0422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B20E34">
        <w:trPr>
          <w:trHeight w:val="141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C83FA6" w:rsidRPr="00AC2AB8" w:rsidRDefault="00260F33" w:rsidP="00260F3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ISZ/VYGRP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Získání grantového projektu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0422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B20E34">
        <w:trPr>
          <w:trHeight w:val="600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C83FA6" w:rsidRPr="00AC2AB8" w:rsidRDefault="00260F33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ISZ/VYSPG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Spoluúčast na řešení grantového projektu ná</w:t>
            </w:r>
            <w:r w:rsidR="00753E11">
              <w:rPr>
                <w:rFonts w:asciiTheme="minorHAnsi" w:eastAsia="Times New Roman" w:hAnsiTheme="minorHAnsi" w:cs="Times New Roman"/>
              </w:rPr>
              <w:t>rodního nebo mezinárodního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0422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</w:tbl>
    <w:p w:rsidR="00753E11" w:rsidRDefault="00753E11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4424D2" w:rsidRPr="00AC2AB8" w:rsidTr="001C4C22">
        <w:trPr>
          <w:trHeight w:val="600"/>
        </w:trPr>
        <w:tc>
          <w:tcPr>
            <w:tcW w:w="10140" w:type="dxa"/>
            <w:gridSpan w:val="7"/>
            <w:shd w:val="clear" w:color="auto" w:fill="8DB3E2" w:themeFill="text2" w:themeFillTint="66"/>
            <w:vAlign w:val="center"/>
            <w:hideMark/>
          </w:tcPr>
          <w:p w:rsidR="00DD1D7B" w:rsidRDefault="00DD1D7B" w:rsidP="004424D2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y – skupina</w:t>
            </w:r>
            <w:r w:rsidR="0035709F">
              <w:rPr>
                <w:rFonts w:asciiTheme="minorHAnsi" w:eastAsia="Times New Roman" w:hAnsiTheme="minorHAnsi" w:cs="Times New Roman"/>
                <w:b/>
                <w:bCs/>
              </w:rPr>
              <w:t xml:space="preserve"> 2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 :  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4424D2">
              <w:rPr>
                <w:rFonts w:asciiTheme="minorHAnsi" w:eastAsia="Times New Roman" w:hAnsiTheme="minorHAnsi" w:cs="Times New Roman"/>
                <w:b/>
                <w:bCs/>
                <w:i/>
              </w:rPr>
              <w:t>Studijní činnost - metodologie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ab/>
            </w:r>
          </w:p>
          <w:p w:rsidR="004424D2" w:rsidRPr="00AC2AB8" w:rsidRDefault="004424D2" w:rsidP="00DD1D7B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min. splnění 3 předmětů, </w:t>
            </w:r>
            <w:r w:rsidR="00DD1D7B">
              <w:rPr>
                <w:rFonts w:asciiTheme="minorHAnsi" w:eastAsia="Times New Roman" w:hAnsiTheme="minorHAnsi" w:cs="Times New Roman"/>
                <w:b/>
                <w:bCs/>
              </w:rPr>
              <w:t>3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>6 kreditů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ISZ/VYST1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Statistické zpracování údajů 1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r w:rsidR="00CF7024">
              <w:rPr>
                <w:rFonts w:asciiTheme="minorHAnsi" w:eastAsia="Times New Roman" w:hAnsiTheme="minorHAnsi" w:cs="Times New Roman"/>
              </w:rPr>
              <w:t xml:space="preserve"> Gecková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Kolarčik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ISZ/VYST2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Statistické zpracování údajů 2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Sigmund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Kolarčik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ISZ/VYNAR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Narativní přístup v kvalitativním výzkumu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Chrz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Chrz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DD1D7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="00DD1D7B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6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ISZ/VYFEN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Fenomenologický přístup ve výzkumu v oblasti zdraví: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interpretativní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 fenomenologická analýza (IPA)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Čermák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Čermák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 w:rsidR="00C83FA6"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ISZ/VYSRM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Systematické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review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 a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metaanalýza</w:t>
            </w:r>
            <w:proofErr w:type="spellEnd"/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van Dijk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Šandora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ISZ/VYMAP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Mapování konceptů (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concept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mapping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>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Bosáková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KSV/VYSVZ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Spiritualita jako východisko spirituálních determinantů zdraví – metodologické přístupy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Altrichter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Altrichter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DD1D7B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DD1D7B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ISZ/VYVVZ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DD1D7B" w:rsidRPr="00DD1D7B" w:rsidRDefault="00DD1D7B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DD1D7B">
              <w:rPr>
                <w:rFonts w:asciiTheme="minorHAnsi" w:hAnsiTheme="minorHAnsi" w:cstheme="minorHAnsi"/>
              </w:rPr>
              <w:t>Metody výzkumu ve vědách o zdraví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DD1D7B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Timuľák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D1D7B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Timuľák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D1D7B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D1D7B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D1D7B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2.</w:t>
            </w:r>
          </w:p>
        </w:tc>
      </w:tr>
    </w:tbl>
    <w:p w:rsidR="004424D2" w:rsidRDefault="004424D2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4424D2" w:rsidRPr="00AC2AB8" w:rsidTr="00D2223A">
        <w:trPr>
          <w:trHeight w:val="600"/>
        </w:trPr>
        <w:tc>
          <w:tcPr>
            <w:tcW w:w="10140" w:type="dxa"/>
            <w:gridSpan w:val="7"/>
            <w:shd w:val="clear" w:color="auto" w:fill="B2A1C7" w:themeFill="accent4" w:themeFillTint="99"/>
            <w:vAlign w:val="center"/>
            <w:hideMark/>
          </w:tcPr>
          <w:p w:rsidR="0035709F" w:rsidRDefault="0035709F" w:rsidP="0035709F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y – skupina 3 :  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C83FA6">
              <w:rPr>
                <w:rFonts w:asciiTheme="minorHAnsi" w:eastAsia="Times New Roman" w:hAnsiTheme="minorHAnsi" w:cs="Times New Roman"/>
                <w:b/>
                <w:bCs/>
                <w:i/>
              </w:rPr>
              <w:t>Studijní činnost - specializace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" </w:t>
            </w:r>
          </w:p>
          <w:p w:rsidR="004424D2" w:rsidRPr="00AC2AB8" w:rsidRDefault="0035709F" w:rsidP="0035709F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ab/>
              <w:t>min. splnění 4 předmětů, 48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kreditů 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KFK/VYFAN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Filozofická antropologie a filozofie vědy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KBV/VYBAN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Biblická antropologie a holistický pohled na člověka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83FA6" w:rsidRPr="00AC2AB8" w:rsidRDefault="003E7565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Chalupa</w:t>
            </w:r>
            <w:bookmarkStart w:id="5" w:name="_GoBack"/>
            <w:bookmarkEnd w:id="5"/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Chalupa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KSV/VYSOR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Spiritualita a osobnostní rozvoj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Smékal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Smékal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ISZ/VYEMZ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Emoce a zdraví – sociálně psychologická perspektiva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Poláčková</w:t>
            </w:r>
            <w:r w:rsidR="0035709F">
              <w:rPr>
                <w:rFonts w:asciiTheme="minorHAnsi" w:eastAsia="Times New Roman" w:hAnsiTheme="minorHAnsi" w:cs="Times New Roman"/>
              </w:rPr>
              <w:t xml:space="preserve"> Šolcová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KCP/VYPRA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Právní aspekty spirituální péče o zdraví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ISZ/VYKLP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Klinická psychologie a psychopatologie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Šandora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ISZ/VYVVP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Vztahová vazba a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psychotraumatologie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 z biopsychosociálního hlediska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Hašto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Hašto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ISZ/VYSPA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Strategie politiky veřejného zdraví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van Dijk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Kalman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ISZ/VYEKM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Ekonomika a management ve zdravotnictví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Bosáková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r w:rsidR="0035709F">
              <w:rPr>
                <w:rFonts w:asciiTheme="minorHAnsi" w:eastAsia="Times New Roman" w:hAnsiTheme="minorHAnsi" w:cs="Times New Roman"/>
              </w:rPr>
              <w:t xml:space="preserve"> Gecková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KSV/VYPDZ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Péče o duševní a duchovní zdraví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35709F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Smékal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Růžička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KSV/VYSZS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Role spirituality při tvorbě životního stylu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Ambros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Ambros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KFK/VYDAS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Filosofická péče o duši v antice a současnosti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83FA6" w:rsidRPr="00AC2AB8" w:rsidRDefault="00C83FA6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83FA6" w:rsidRPr="00AC2AB8" w:rsidRDefault="00C83FA6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ISZ/VYIMZ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Implicitní motivy a zdravý vývoj člověka v průběhu celého života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Hofer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Hofer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ISZ/VYPSS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 xml:space="preserve">Zdraví člověka a </w:t>
            </w:r>
            <w:proofErr w:type="spellStart"/>
            <w:r w:rsidRPr="00AA2B79">
              <w:rPr>
                <w:rFonts w:asciiTheme="minorHAnsi" w:hAnsiTheme="minorHAnsi" w:cstheme="minorHAnsi"/>
              </w:rPr>
              <w:t>psycho-spiritualní</w:t>
            </w:r>
            <w:proofErr w:type="spellEnd"/>
            <w:r w:rsidRPr="00AA2B79">
              <w:rPr>
                <w:rFonts w:asciiTheme="minorHAnsi" w:hAnsiTheme="minorHAnsi" w:cstheme="minorHAnsi"/>
              </w:rPr>
              <w:t xml:space="preserve"> integrita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Kling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Kling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ISZ/VYAST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A2B79">
              <w:rPr>
                <w:rFonts w:asciiTheme="minorHAnsi" w:hAnsiTheme="minorHAnsi" w:cstheme="minorHAnsi"/>
              </w:rPr>
              <w:t>Asistivní</w:t>
            </w:r>
            <w:proofErr w:type="spellEnd"/>
            <w:r w:rsidRPr="00AA2B79">
              <w:rPr>
                <w:rFonts w:asciiTheme="minorHAnsi" w:hAnsiTheme="minorHAnsi" w:cstheme="minorHAnsi"/>
              </w:rPr>
              <w:t xml:space="preserve"> technologie: psychologické a sociální aspekty jejich využívání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MacLachlan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MacLachlan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ISZ/VYPSA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Psychosociální aspekty nemoci a zdravotního znevýhodnění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Bell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Bell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ISZ/VYIBD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982E97">
            <w:pPr>
              <w:spacing w:before="120" w:after="12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IBD v životě pacienta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Zelinková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Zelinková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ISZ/VYZBN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Základy biologie nádorů – buněčná filozofie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Šmardová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Šmardová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ISZ/VYDIP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 xml:space="preserve">Kvalitativní výzkum v oblasti zdraví – metodologie </w:t>
            </w:r>
            <w:proofErr w:type="spellStart"/>
            <w:r w:rsidRPr="00AA2B79">
              <w:rPr>
                <w:rFonts w:asciiTheme="minorHAnsi" w:hAnsiTheme="minorHAnsi" w:cstheme="minorHAnsi"/>
              </w:rPr>
              <w:t>DIPEx</w:t>
            </w:r>
            <w:proofErr w:type="spellEnd"/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Tavel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 xml:space="preserve">Tavel,  </w:t>
            </w:r>
            <w:proofErr w:type="spellStart"/>
            <w:r w:rsidRPr="00CF7024">
              <w:rPr>
                <w:rFonts w:asciiTheme="minorHAnsi" w:hAnsiTheme="minorHAnsi" w:cstheme="minorHAnsi"/>
              </w:rPr>
              <w:t>Klůzová</w:t>
            </w:r>
            <w:proofErr w:type="spellEnd"/>
            <w:r w:rsidRPr="00CF7024">
              <w:rPr>
                <w:rFonts w:asciiTheme="minorHAnsi" w:hAnsiTheme="minorHAnsi" w:cstheme="minorHAnsi"/>
              </w:rPr>
              <w:t xml:space="preserve"> Kráčmarová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KKS/VYSP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Sociální struktura, sociální politika a sociální práce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D2223A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KKS/VYETO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D2223A" w:rsidRPr="00AA2B79" w:rsidRDefault="00D2223A" w:rsidP="00D2223A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Etické otázky a dilemata v sociální práci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D2223A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KST/VYFLO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D2223A" w:rsidRPr="00AA2B79" w:rsidRDefault="00D2223A" w:rsidP="00D2223A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 xml:space="preserve">Podněty komplexního myšlení </w:t>
            </w:r>
            <w:proofErr w:type="gramStart"/>
            <w:r w:rsidRPr="00AA2B79">
              <w:rPr>
                <w:rFonts w:asciiTheme="minorHAnsi" w:hAnsiTheme="minorHAnsi" w:cstheme="minorHAnsi"/>
              </w:rPr>
              <w:t>P.A.</w:t>
            </w:r>
            <w:proofErr w:type="gramEnd"/>
            <w:r w:rsidRPr="00AA2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2B79">
              <w:rPr>
                <w:rFonts w:asciiTheme="minorHAnsi" w:hAnsiTheme="minorHAnsi" w:cstheme="minorHAnsi"/>
              </w:rPr>
              <w:t>Florenského</w:t>
            </w:r>
            <w:proofErr w:type="spellEnd"/>
            <w:r w:rsidRPr="00AA2B79">
              <w:rPr>
                <w:rFonts w:asciiTheme="minorHAnsi" w:hAnsiTheme="minorHAnsi" w:cstheme="minorHAnsi"/>
              </w:rPr>
              <w:t xml:space="preserve"> pro interdisciplinární dialog a pro psychologii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Žák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Žák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</w:tbl>
    <w:p w:rsidR="009E010D" w:rsidRDefault="009E010D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C83FA6" w:rsidRPr="00AC2AB8" w:rsidTr="00FF6894">
        <w:trPr>
          <w:trHeight w:val="300"/>
        </w:trPr>
        <w:tc>
          <w:tcPr>
            <w:tcW w:w="10140" w:type="dxa"/>
            <w:gridSpan w:val="7"/>
            <w:shd w:val="clear" w:color="auto" w:fill="BFBFBF" w:themeFill="background1" w:themeFillShade="BF"/>
            <w:vAlign w:val="center"/>
            <w:hideMark/>
          </w:tcPr>
          <w:p w:rsidR="00713510" w:rsidRDefault="00713510" w:rsidP="0071351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NEPOVINNÉ 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PŘEDMĚTY - F</w:t>
            </w:r>
            <w:r w:rsidR="00C83FA6" w:rsidRPr="00AC2AB8">
              <w:rPr>
                <w:rFonts w:asciiTheme="minorHAnsi" w:eastAsia="Times New Roman" w:hAnsiTheme="minorHAnsi" w:cs="Times New Roman"/>
                <w:b/>
                <w:bCs/>
              </w:rPr>
              <w:t>ak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ultativní předměty </w:t>
            </w:r>
            <w:r w:rsidR="00C83FA6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</w:t>
            </w:r>
          </w:p>
          <w:p w:rsidR="00C83FA6" w:rsidRPr="00AC2AB8" w:rsidRDefault="00C83FA6" w:rsidP="00713510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Cs/>
              </w:rPr>
              <w:t>(splnění těchto předmětů se bude zohledňovat při celkovém hodnocení studia)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ISZ/VYSCW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Citace SCOPUS a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WoS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ISZ/VYCIT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Citace ostatní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</w:t>
            </w:r>
            <w:r w:rsidR="00230747">
              <w:rPr>
                <w:rFonts w:asciiTheme="minorHAnsi" w:eastAsia="Times New Roman" w:hAnsiTheme="minorHAnsi" w:cs="Times New Roman"/>
              </w:rPr>
              <w:t>SAU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BC138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Autorství/spoluautorství jiných výstupů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230747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ISZ/VYBD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Vedení bakalářské/diplomové práce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230747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ISZ/VYSVC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Vedení práce SVOČ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ISZ/VYJOA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Jiné odborné aktivity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</w:tbl>
    <w:p w:rsidR="00AC287E" w:rsidRPr="009B6841" w:rsidRDefault="00AC287E" w:rsidP="009B6841">
      <w:pPr>
        <w:rPr>
          <w:rFonts w:asciiTheme="minorHAnsi" w:eastAsiaTheme="majorEastAsia" w:hAnsiTheme="minorHAnsi" w:cstheme="majorBidi"/>
          <w:sz w:val="28"/>
          <w:szCs w:val="28"/>
        </w:rPr>
      </w:pPr>
      <w:bookmarkStart w:id="6" w:name="_Sylaby_předmětů"/>
      <w:bookmarkEnd w:id="6"/>
    </w:p>
    <w:sectPr w:rsidR="00AC287E" w:rsidRPr="009B6841" w:rsidSect="00753E11">
      <w:footerReference w:type="default" r:id="rId10"/>
      <w:pgSz w:w="11907" w:h="16840"/>
      <w:pgMar w:top="851" w:right="1134" w:bottom="851" w:left="1134" w:header="284" w:footer="4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94" w:rsidRDefault="00FF6894">
      <w:pPr>
        <w:spacing w:after="0" w:line="240" w:lineRule="auto"/>
      </w:pPr>
      <w:r>
        <w:separator/>
      </w:r>
    </w:p>
  </w:endnote>
  <w:endnote w:type="continuationSeparator" w:id="0">
    <w:p w:rsidR="00FF6894" w:rsidRDefault="00FF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94" w:rsidRDefault="00FF6894" w:rsidP="00E61390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E756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94" w:rsidRDefault="00FF6894">
      <w:pPr>
        <w:spacing w:after="0" w:line="240" w:lineRule="auto"/>
      </w:pPr>
      <w:r>
        <w:separator/>
      </w:r>
    </w:p>
  </w:footnote>
  <w:footnote w:type="continuationSeparator" w:id="0">
    <w:p w:rsidR="00FF6894" w:rsidRDefault="00FF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708"/>
    <w:multiLevelType w:val="singleLevel"/>
    <w:tmpl w:val="38F0A6E2"/>
    <w:lvl w:ilvl="0">
      <w:start w:val="1"/>
      <w:numFmt w:val="bullet"/>
      <w:pStyle w:val="odr1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</w:abstractNum>
  <w:abstractNum w:abstractNumId="1" w15:restartNumberingAfterBreak="0">
    <w:nsid w:val="2A3F7113"/>
    <w:multiLevelType w:val="multilevel"/>
    <w:tmpl w:val="A18E2F30"/>
    <w:lvl w:ilvl="0">
      <w:start w:val="1"/>
      <w:numFmt w:val="decimal"/>
      <w:pStyle w:val="Nadpis1"/>
      <w:lvlText w:val="%1"/>
      <w:lvlJc w:val="left"/>
      <w:pPr>
        <w:ind w:left="432" w:firstLine="0"/>
      </w:pPr>
    </w:lvl>
    <w:lvl w:ilvl="1">
      <w:start w:val="1"/>
      <w:numFmt w:val="decimal"/>
      <w:lvlText w:val="%1.%2"/>
      <w:lvlJc w:val="left"/>
      <w:pPr>
        <w:ind w:left="576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2" w15:restartNumberingAfterBreak="0">
    <w:nsid w:val="38641657"/>
    <w:multiLevelType w:val="hybridMultilevel"/>
    <w:tmpl w:val="F73C550A"/>
    <w:lvl w:ilvl="0" w:tplc="C9846764">
      <w:start w:val="1"/>
      <w:numFmt w:val="bullet"/>
      <w:pStyle w:val="odr"/>
      <w:lvlText w:val=""/>
      <w:lvlJc w:val="left"/>
      <w:pPr>
        <w:ind w:left="6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0DC7"/>
    <w:multiLevelType w:val="hybridMultilevel"/>
    <w:tmpl w:val="A642E5DA"/>
    <w:lvl w:ilvl="0" w:tplc="987C535C">
      <w:start w:val="1"/>
      <w:numFmt w:val="decimal"/>
      <w:pStyle w:val="s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E0"/>
    <w:rsid w:val="000422A6"/>
    <w:rsid w:val="00052312"/>
    <w:rsid w:val="00087CE2"/>
    <w:rsid w:val="00090F87"/>
    <w:rsid w:val="000A7ED8"/>
    <w:rsid w:val="000B6CE4"/>
    <w:rsid w:val="000F0E52"/>
    <w:rsid w:val="00170CD5"/>
    <w:rsid w:val="001B5F37"/>
    <w:rsid w:val="001C4C22"/>
    <w:rsid w:val="001C4D3E"/>
    <w:rsid w:val="00210EDB"/>
    <w:rsid w:val="0021328A"/>
    <w:rsid w:val="00230747"/>
    <w:rsid w:val="00260F33"/>
    <w:rsid w:val="002620A3"/>
    <w:rsid w:val="00272AFB"/>
    <w:rsid w:val="0032219D"/>
    <w:rsid w:val="00324C10"/>
    <w:rsid w:val="00341074"/>
    <w:rsid w:val="0035709F"/>
    <w:rsid w:val="003806A8"/>
    <w:rsid w:val="003838C6"/>
    <w:rsid w:val="00391F8B"/>
    <w:rsid w:val="003B2A03"/>
    <w:rsid w:val="003E7565"/>
    <w:rsid w:val="004424D2"/>
    <w:rsid w:val="00444F3B"/>
    <w:rsid w:val="004E4D19"/>
    <w:rsid w:val="005305C3"/>
    <w:rsid w:val="00554FB5"/>
    <w:rsid w:val="00557600"/>
    <w:rsid w:val="00596514"/>
    <w:rsid w:val="005A3433"/>
    <w:rsid w:val="005C5927"/>
    <w:rsid w:val="00647D2F"/>
    <w:rsid w:val="00660690"/>
    <w:rsid w:val="006802D7"/>
    <w:rsid w:val="00696578"/>
    <w:rsid w:val="006B1559"/>
    <w:rsid w:val="006B21B3"/>
    <w:rsid w:val="00713219"/>
    <w:rsid w:val="00713510"/>
    <w:rsid w:val="00753E11"/>
    <w:rsid w:val="007671A1"/>
    <w:rsid w:val="00781132"/>
    <w:rsid w:val="00781DFD"/>
    <w:rsid w:val="007E5C38"/>
    <w:rsid w:val="008A2524"/>
    <w:rsid w:val="008C3C77"/>
    <w:rsid w:val="008C6C59"/>
    <w:rsid w:val="00926932"/>
    <w:rsid w:val="00982E97"/>
    <w:rsid w:val="009B6841"/>
    <w:rsid w:val="009E010D"/>
    <w:rsid w:val="009E0330"/>
    <w:rsid w:val="00A6135D"/>
    <w:rsid w:val="00A659E1"/>
    <w:rsid w:val="00AA2B79"/>
    <w:rsid w:val="00AC287E"/>
    <w:rsid w:val="00AC2AB8"/>
    <w:rsid w:val="00AD01AE"/>
    <w:rsid w:val="00AD0FE5"/>
    <w:rsid w:val="00B0532B"/>
    <w:rsid w:val="00B20E34"/>
    <w:rsid w:val="00B7360F"/>
    <w:rsid w:val="00B8163C"/>
    <w:rsid w:val="00BC138E"/>
    <w:rsid w:val="00BC6F6E"/>
    <w:rsid w:val="00BD0246"/>
    <w:rsid w:val="00C058E0"/>
    <w:rsid w:val="00C139A5"/>
    <w:rsid w:val="00C60365"/>
    <w:rsid w:val="00C83FA6"/>
    <w:rsid w:val="00C907A1"/>
    <w:rsid w:val="00C90818"/>
    <w:rsid w:val="00CE2B56"/>
    <w:rsid w:val="00CF5122"/>
    <w:rsid w:val="00CF6B88"/>
    <w:rsid w:val="00CF7024"/>
    <w:rsid w:val="00D2223A"/>
    <w:rsid w:val="00D3433A"/>
    <w:rsid w:val="00D66A4C"/>
    <w:rsid w:val="00D90B7A"/>
    <w:rsid w:val="00DB735F"/>
    <w:rsid w:val="00DD13C2"/>
    <w:rsid w:val="00DD1D7B"/>
    <w:rsid w:val="00E276DC"/>
    <w:rsid w:val="00E61390"/>
    <w:rsid w:val="00E76FC8"/>
    <w:rsid w:val="00EA341A"/>
    <w:rsid w:val="00EA4780"/>
    <w:rsid w:val="00F46340"/>
    <w:rsid w:val="00F53120"/>
    <w:rsid w:val="00F76BEA"/>
    <w:rsid w:val="00F94388"/>
    <w:rsid w:val="00FD0ABD"/>
    <w:rsid w:val="00FE3C1D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A7C772"/>
  <w15:docId w15:val="{EC378280-4D68-4EC3-8F4A-6BEA19A2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524"/>
    <w:pPr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620A3"/>
    <w:pPr>
      <w:numPr>
        <w:numId w:val="1"/>
      </w:numPr>
      <w:tabs>
        <w:tab w:val="left" w:pos="426"/>
      </w:tabs>
      <w:spacing w:before="480" w:after="120" w:line="360" w:lineRule="auto"/>
      <w:ind w:left="0"/>
      <w:contextualSpacing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6F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6F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BC6F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BC6F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nhideWhenUsed/>
    <w:qFormat/>
    <w:rsid w:val="00BC6F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6F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6F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6F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BC6F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BC6F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dpis1Char">
    <w:name w:val="Nadpis 1 Char"/>
    <w:basedOn w:val="Standardnpsmoodstavce"/>
    <w:link w:val="Nadpis1"/>
    <w:rsid w:val="002620A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C6F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6F6E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C6F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rsid w:val="00BC6F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rsid w:val="00BC6F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6F6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6F6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6F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BC6F6E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BC6F6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BC6F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C6F6E"/>
    <w:rPr>
      <w:b/>
      <w:bCs/>
    </w:rPr>
  </w:style>
  <w:style w:type="character" w:styleId="Zdraznn">
    <w:name w:val="Emphasis"/>
    <w:uiPriority w:val="20"/>
    <w:qFormat/>
    <w:rsid w:val="00BC6F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BC6F6E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BC6F6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6F6E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6F6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6F6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6F6E"/>
    <w:rPr>
      <w:b/>
      <w:bCs/>
      <w:i/>
      <w:iCs/>
    </w:rPr>
  </w:style>
  <w:style w:type="character" w:styleId="Zdraznnjemn">
    <w:name w:val="Subtle Emphasis"/>
    <w:uiPriority w:val="19"/>
    <w:qFormat/>
    <w:rsid w:val="00BC6F6E"/>
    <w:rPr>
      <w:i/>
      <w:iCs/>
    </w:rPr>
  </w:style>
  <w:style w:type="character" w:styleId="Zdraznnintenzivn">
    <w:name w:val="Intense Emphasis"/>
    <w:uiPriority w:val="21"/>
    <w:qFormat/>
    <w:rsid w:val="00BC6F6E"/>
    <w:rPr>
      <w:b/>
      <w:bCs/>
    </w:rPr>
  </w:style>
  <w:style w:type="character" w:styleId="Odkazjemn">
    <w:name w:val="Subtle Reference"/>
    <w:uiPriority w:val="31"/>
    <w:qFormat/>
    <w:rsid w:val="00BC6F6E"/>
    <w:rPr>
      <w:smallCaps/>
    </w:rPr>
  </w:style>
  <w:style w:type="character" w:styleId="Odkazintenzivn">
    <w:name w:val="Intense Reference"/>
    <w:uiPriority w:val="32"/>
    <w:qFormat/>
    <w:rsid w:val="00BC6F6E"/>
    <w:rPr>
      <w:smallCaps/>
      <w:spacing w:val="5"/>
      <w:u w:val="single"/>
    </w:rPr>
  </w:style>
  <w:style w:type="character" w:styleId="Nzevknihy">
    <w:name w:val="Book Title"/>
    <w:uiPriority w:val="33"/>
    <w:qFormat/>
    <w:rsid w:val="00BC6F6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F6E"/>
    <w:pPr>
      <w:outlineLvl w:val="9"/>
    </w:pPr>
    <w:rPr>
      <w:lang w:bidi="en-US"/>
    </w:rPr>
  </w:style>
  <w:style w:type="paragraph" w:customStyle="1" w:styleId="sl">
    <w:name w:val="čísl"/>
    <w:basedOn w:val="Odstavecseseznamem"/>
    <w:link w:val="slChar"/>
    <w:qFormat/>
    <w:rsid w:val="008A2524"/>
    <w:pPr>
      <w:numPr>
        <w:numId w:val="4"/>
      </w:numPr>
      <w:spacing w:line="360" w:lineRule="auto"/>
    </w:pPr>
  </w:style>
  <w:style w:type="paragraph" w:styleId="Zhlav">
    <w:name w:val="header"/>
    <w:basedOn w:val="Normln"/>
    <w:link w:val="ZhlavChar"/>
    <w:uiPriority w:val="99"/>
    <w:unhideWhenUsed/>
    <w:rsid w:val="00BC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6F6E"/>
  </w:style>
  <w:style w:type="character" w:customStyle="1" w:styleId="slChar">
    <w:name w:val="čísl Char"/>
    <w:basedOn w:val="OdstavecseseznamemChar"/>
    <w:link w:val="sl"/>
    <w:rsid w:val="008A2524"/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BC6F6E"/>
  </w:style>
  <w:style w:type="paragraph" w:styleId="Zpat">
    <w:name w:val="footer"/>
    <w:basedOn w:val="Normln"/>
    <w:link w:val="ZpatChar"/>
    <w:uiPriority w:val="99"/>
    <w:unhideWhenUsed/>
    <w:rsid w:val="00BC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F6E"/>
  </w:style>
  <w:style w:type="paragraph" w:customStyle="1" w:styleId="podnadpisek">
    <w:name w:val="podnadpisek"/>
    <w:basedOn w:val="Normln"/>
    <w:link w:val="podnadpisekChar"/>
    <w:qFormat/>
    <w:rsid w:val="00BC6F6E"/>
    <w:pPr>
      <w:keepNext/>
      <w:keepLines/>
      <w:spacing w:before="120" w:after="0" w:line="240" w:lineRule="auto"/>
    </w:pPr>
    <w:rPr>
      <w:rFonts w:eastAsia="Times New Roman" w:cs="Times New Roman"/>
      <w:b/>
      <w:bCs/>
      <w:u w:val="single"/>
    </w:rPr>
  </w:style>
  <w:style w:type="character" w:customStyle="1" w:styleId="podnadpisekChar">
    <w:name w:val="podnadpisek Char"/>
    <w:basedOn w:val="Standardnpsmoodstavce"/>
    <w:link w:val="podnadpisek"/>
    <w:rsid w:val="00BC6F6E"/>
    <w:rPr>
      <w:rFonts w:ascii="Times New Roman" w:eastAsia="Times New Roman" w:hAnsi="Times New Roman" w:cs="Times New Roman"/>
      <w:b/>
      <w:bCs/>
      <w:u w:val="single"/>
    </w:rPr>
  </w:style>
  <w:style w:type="character" w:styleId="Znakapoznpodarou">
    <w:name w:val="footnote reference"/>
    <w:semiHidden/>
    <w:rsid w:val="00BC6F6E"/>
    <w:rPr>
      <w:sz w:val="20"/>
      <w:vertAlign w:val="superscript"/>
    </w:rPr>
  </w:style>
  <w:style w:type="paragraph" w:styleId="Zkladntext3">
    <w:name w:val="Body Text 3"/>
    <w:basedOn w:val="Normln"/>
    <w:link w:val="Zkladntext3Char"/>
    <w:rsid w:val="00BC6F6E"/>
    <w:pPr>
      <w:widowControl w:val="0"/>
      <w:spacing w:after="0" w:line="240" w:lineRule="atLeast"/>
    </w:pPr>
    <w:rPr>
      <w:rFonts w:eastAsia="Times New Roman" w:cs="Times New Roman"/>
      <w:b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C6F6E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2">
    <w:name w:val="Body Text 2"/>
    <w:basedOn w:val="Normln"/>
    <w:link w:val="Zkladntext2Char"/>
    <w:rsid w:val="00BC6F6E"/>
    <w:pPr>
      <w:widowControl w:val="0"/>
      <w:tabs>
        <w:tab w:val="left" w:pos="241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C6F6E"/>
    <w:rPr>
      <w:rFonts w:ascii="Times New Roman" w:eastAsia="Times New Roman" w:hAnsi="Times New Roman" w:cs="Times New Roman"/>
      <w:sz w:val="24"/>
      <w:szCs w:val="20"/>
    </w:rPr>
  </w:style>
  <w:style w:type="paragraph" w:styleId="Textpoznpodarou">
    <w:name w:val="footnote text"/>
    <w:basedOn w:val="Normln"/>
    <w:link w:val="TextpoznpodarouChar"/>
    <w:semiHidden/>
    <w:rsid w:val="00BC6F6E"/>
    <w:pPr>
      <w:widowControl w:val="0"/>
      <w:spacing w:after="0" w:line="240" w:lineRule="auto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C6F6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rsid w:val="00BC6F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C6F6E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link w:val="NormlnwebChar"/>
    <w:unhideWhenUsed/>
    <w:rsid w:val="00BC6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BC6F6E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BC6F6E"/>
  </w:style>
  <w:style w:type="table" w:styleId="Mkatabulky">
    <w:name w:val="Table Grid"/>
    <w:basedOn w:val="Normlntabulka"/>
    <w:rsid w:val="00BC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a">
    <w:name w:val="literatura"/>
    <w:basedOn w:val="Normln"/>
    <w:rsid w:val="00BC6F6E"/>
    <w:pPr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0"/>
    </w:rPr>
  </w:style>
  <w:style w:type="character" w:customStyle="1" w:styleId="a-size-large">
    <w:name w:val="a-size-large"/>
    <w:rsid w:val="00BC6F6E"/>
  </w:style>
  <w:style w:type="character" w:customStyle="1" w:styleId="a-size-medium">
    <w:name w:val="a-size-medium"/>
    <w:rsid w:val="00BC6F6E"/>
  </w:style>
  <w:style w:type="character" w:customStyle="1" w:styleId="a-declarative">
    <w:name w:val="a-declarative"/>
    <w:rsid w:val="00BC6F6E"/>
  </w:style>
  <w:style w:type="character" w:customStyle="1" w:styleId="author">
    <w:name w:val="author"/>
    <w:rsid w:val="00BC6F6E"/>
  </w:style>
  <w:style w:type="paragraph" w:customStyle="1" w:styleId="Literatura0">
    <w:name w:val="Literatura"/>
    <w:basedOn w:val="Normln"/>
    <w:rsid w:val="00BC6F6E"/>
    <w:pPr>
      <w:suppressAutoHyphens/>
      <w:spacing w:after="120" w:line="360" w:lineRule="auto"/>
      <w:ind w:left="709" w:hanging="709"/>
    </w:pPr>
    <w:rPr>
      <w:rFonts w:ascii="Georgia" w:eastAsia="Calibri" w:hAnsi="Georgia" w:cs="Calibri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BC6F6E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BC6F6E"/>
    <w:rPr>
      <w:rFonts w:ascii="Times New Roman" w:eastAsia="Times New Roman" w:hAnsi="Times New Roman" w:cs="Times New Roman"/>
      <w:szCs w:val="20"/>
    </w:rPr>
  </w:style>
  <w:style w:type="character" w:customStyle="1" w:styleId="NormlnwebChar">
    <w:name w:val="Normální (web) Char"/>
    <w:link w:val="Normlnweb"/>
    <w:rsid w:val="00BC6F6E"/>
    <w:rPr>
      <w:rFonts w:ascii="Times New Roman" w:eastAsia="Times New Roman" w:hAnsi="Times New Roman" w:cs="Times New Roman"/>
      <w:sz w:val="24"/>
      <w:szCs w:val="24"/>
    </w:rPr>
  </w:style>
  <w:style w:type="paragraph" w:customStyle="1" w:styleId="odr1">
    <w:name w:val="odr1"/>
    <w:basedOn w:val="Normln"/>
    <w:link w:val="odr1Char"/>
    <w:qFormat/>
    <w:rsid w:val="00BC6F6E"/>
    <w:pPr>
      <w:numPr>
        <w:numId w:val="3"/>
      </w:numPr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odr1Char">
    <w:name w:val="odr1 Char"/>
    <w:link w:val="odr1"/>
    <w:rsid w:val="00BC6F6E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C6F6E"/>
  </w:style>
  <w:style w:type="character" w:styleId="Odkaznakoment">
    <w:name w:val="annotation reference"/>
    <w:uiPriority w:val="99"/>
    <w:unhideWhenUsed/>
    <w:rsid w:val="00BC6F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6F6E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6F6E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C6F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eznam">
    <w:name w:val="List"/>
    <w:basedOn w:val="Normln"/>
    <w:rsid w:val="00BC6F6E"/>
    <w:pPr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odr">
    <w:name w:val="odr"/>
    <w:link w:val="odrChar"/>
    <w:qFormat/>
    <w:rsid w:val="00BC6F6E"/>
    <w:pPr>
      <w:numPr>
        <w:numId w:val="2"/>
      </w:numPr>
      <w:spacing w:after="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lit">
    <w:name w:val="lit"/>
    <w:link w:val="litChar"/>
    <w:qFormat/>
    <w:rsid w:val="00BC6F6E"/>
    <w:pPr>
      <w:autoSpaceDE w:val="0"/>
      <w:autoSpaceDN w:val="0"/>
      <w:adjustRightInd w:val="0"/>
      <w:spacing w:after="0" w:line="240" w:lineRule="auto"/>
      <w:ind w:left="213" w:hanging="213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odrChar">
    <w:name w:val="odr Char"/>
    <w:basedOn w:val="Standardnpsmoodstavce"/>
    <w:link w:val="odr"/>
    <w:rsid w:val="00BC6F6E"/>
    <w:rPr>
      <w:rFonts w:ascii="Times New Roman" w:eastAsia="Times New Roman" w:hAnsi="Times New Roman" w:cs="Times New Roman"/>
      <w:color w:val="000000"/>
    </w:rPr>
  </w:style>
  <w:style w:type="character" w:customStyle="1" w:styleId="litChar">
    <w:name w:val="lit Char"/>
    <w:basedOn w:val="Standardnpsmoodstavce"/>
    <w:link w:val="lit"/>
    <w:rsid w:val="00BC6F6E"/>
    <w:rPr>
      <w:rFonts w:ascii="Times New Roman" w:eastAsia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BC6F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C6F6E"/>
    <w:rPr>
      <w:rFonts w:ascii="Times New Roman" w:eastAsia="Times New Roman" w:hAnsi="Times New Roman" w:cs="Times New Roman"/>
      <w:b/>
      <w:bCs/>
      <w:szCs w:val="20"/>
    </w:rPr>
  </w:style>
  <w:style w:type="character" w:customStyle="1" w:styleId="Nzev1">
    <w:name w:val="Název1"/>
    <w:basedOn w:val="Standardnpsmoodstavce"/>
    <w:rsid w:val="00BC6F6E"/>
  </w:style>
  <w:style w:type="paragraph" w:customStyle="1" w:styleId="podnadpisekbezpodtren">
    <w:name w:val="podnadpisek bez podtržení"/>
    <w:basedOn w:val="podnadpisek"/>
    <w:link w:val="podnadpisekbezpodtrenChar"/>
    <w:qFormat/>
    <w:rsid w:val="00BC6F6E"/>
  </w:style>
  <w:style w:type="paragraph" w:styleId="Revize">
    <w:name w:val="Revision"/>
    <w:hidden/>
    <w:uiPriority w:val="99"/>
    <w:semiHidden/>
    <w:rsid w:val="00BC6F6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podnadpisekbezpodtrenChar">
    <w:name w:val="podnadpisek bez podtržení Char"/>
    <w:basedOn w:val="podnadpisekChar"/>
    <w:link w:val="podnadpisekbezpodtren"/>
    <w:rsid w:val="00BC6F6E"/>
    <w:rPr>
      <w:rFonts w:ascii="Times New Roman" w:eastAsia="Times New Roman" w:hAnsi="Times New Roman" w:cs="Times New Roman"/>
      <w:b/>
      <w:bCs/>
      <w:u w:val="single"/>
    </w:rPr>
  </w:style>
  <w:style w:type="paragraph" w:customStyle="1" w:styleId="odsnahore">
    <w:name w:val="ods nahore"/>
    <w:basedOn w:val="Normln"/>
    <w:link w:val="odsnahoreChar"/>
    <w:qFormat/>
    <w:rsid w:val="00BC6F6E"/>
    <w:pPr>
      <w:spacing w:before="120" w:after="0" w:line="240" w:lineRule="auto"/>
    </w:pPr>
    <w:rPr>
      <w:rFonts w:eastAsia="Times New Roman" w:cs="Times New Roman"/>
    </w:rPr>
  </w:style>
  <w:style w:type="paragraph" w:customStyle="1" w:styleId="odstdole">
    <w:name w:val="odst dole"/>
    <w:basedOn w:val="Normln"/>
    <w:link w:val="odstdoleChar"/>
    <w:qFormat/>
    <w:rsid w:val="00BC6F6E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odsnahoreChar">
    <w:name w:val="ods nahore Char"/>
    <w:basedOn w:val="Standardnpsmoodstavce"/>
    <w:link w:val="odsnahore"/>
    <w:rsid w:val="00BC6F6E"/>
    <w:rPr>
      <w:rFonts w:ascii="Times New Roman" w:eastAsia="Times New Roman" w:hAnsi="Times New Roman" w:cs="Times New Roman"/>
    </w:rPr>
  </w:style>
  <w:style w:type="character" w:customStyle="1" w:styleId="odstdoleChar">
    <w:name w:val="odst dole Char"/>
    <w:basedOn w:val="Standardnpsmoodstavce"/>
    <w:link w:val="odstdole"/>
    <w:rsid w:val="00BC6F6E"/>
    <w:rPr>
      <w:rFonts w:ascii="Times New Roman" w:eastAsia="Times New Roman" w:hAnsi="Times New Roman" w:cs="Times New Roman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E61390"/>
  </w:style>
  <w:style w:type="paragraph" w:styleId="Obsah1">
    <w:name w:val="toc 1"/>
    <w:basedOn w:val="Normln"/>
    <w:next w:val="Normln"/>
    <w:autoRedefine/>
    <w:uiPriority w:val="39"/>
    <w:unhideWhenUsed/>
    <w:rsid w:val="00AC2AB8"/>
    <w:pPr>
      <w:tabs>
        <w:tab w:val="left" w:pos="440"/>
        <w:tab w:val="right" w:leader="dot" w:pos="9072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76BEA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FD0ABD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rsid w:val="00AC287E"/>
    <w:rPr>
      <w:rFonts w:cs="Times New Roman"/>
    </w:rPr>
  </w:style>
  <w:style w:type="character" w:customStyle="1" w:styleId="a-size-small">
    <w:name w:val="a-size-small"/>
    <w:basedOn w:val="Standardnpsmoodstavce"/>
    <w:rsid w:val="00AC287E"/>
  </w:style>
  <w:style w:type="numbering" w:customStyle="1" w:styleId="Bezseznamu2">
    <w:name w:val="Bez seznamu2"/>
    <w:next w:val="Bezseznamu"/>
    <w:uiPriority w:val="99"/>
    <w:semiHidden/>
    <w:unhideWhenUsed/>
    <w:rsid w:val="00AC287E"/>
  </w:style>
  <w:style w:type="paragraph" w:customStyle="1" w:styleId="bodytext">
    <w:name w:val="bodytext"/>
    <w:basedOn w:val="Normln"/>
    <w:rsid w:val="00AC287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Zvraznn1">
    <w:name w:val="Zvýraznění1"/>
    <w:rsid w:val="00AC287E"/>
  </w:style>
  <w:style w:type="character" w:customStyle="1" w:styleId="cee-odkaz">
    <w:name w:val="cee-odkaz"/>
    <w:basedOn w:val="Standardnpsmoodstavce"/>
    <w:rsid w:val="00AC287E"/>
  </w:style>
  <w:style w:type="paragraph" w:styleId="Prosttext">
    <w:name w:val="Plain Text"/>
    <w:basedOn w:val="Normln"/>
    <w:link w:val="ProsttextChar"/>
    <w:uiPriority w:val="99"/>
    <w:unhideWhenUsed/>
    <w:rsid w:val="00AC287E"/>
    <w:pPr>
      <w:spacing w:after="0" w:line="240" w:lineRule="auto"/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C287E"/>
    <w:rPr>
      <w:rFonts w:ascii="Calibri" w:eastAsia="Calibri" w:hAnsi="Calibri" w:cs="Times New Roman"/>
      <w:szCs w:val="21"/>
      <w:lang w:eastAsia="en-US"/>
    </w:rPr>
  </w:style>
  <w:style w:type="character" w:customStyle="1" w:styleId="obdpole6">
    <w:name w:val="obd_pole_6"/>
    <w:basedOn w:val="Standardnpsmoodstavce"/>
    <w:rsid w:val="00AC287E"/>
  </w:style>
  <w:style w:type="character" w:customStyle="1" w:styleId="meta-value">
    <w:name w:val="meta-value"/>
    <w:basedOn w:val="Standardnpsmoodstavce"/>
    <w:rsid w:val="00AC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f.upol.cz/pl/studenti/studijni-zalezitosti/doktorske-studi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mtf.upol.cz/pl/studenti/studijni-zalezitosti/doktorske-studiu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C3D0-B1D1-49F9-8C2F-6594E865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1997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Puzova Zuzana</dc:creator>
  <cp:lastModifiedBy>Ambrozova Jitka</cp:lastModifiedBy>
  <cp:revision>5</cp:revision>
  <cp:lastPrinted>2015-07-29T11:00:00Z</cp:lastPrinted>
  <dcterms:created xsi:type="dcterms:W3CDTF">2022-07-27T08:51:00Z</dcterms:created>
  <dcterms:modified xsi:type="dcterms:W3CDTF">2022-07-27T09:16:00Z</dcterms:modified>
</cp:coreProperties>
</file>