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5818E" w14:textId="032E3D5A" w:rsidR="009B7CBC" w:rsidRPr="009B7CBC" w:rsidRDefault="009B7CBC" w:rsidP="009B7CB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85858"/>
          <w:kern w:val="0"/>
          <w:sz w:val="19"/>
          <w:szCs w:val="19"/>
          <w:lang w:eastAsia="cs-CZ"/>
          <w14:ligatures w14:val="none"/>
        </w:rPr>
      </w:pPr>
      <w:r w:rsidRPr="009B7C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TÉMATICKÉ OKRUHY pro státní závěrečné zkoušky                                         v akademickém roce 202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5</w:t>
      </w:r>
      <w:r w:rsidRPr="009B7C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6</w:t>
      </w:r>
    </w:p>
    <w:p w14:paraId="0287EF85" w14:textId="77777777" w:rsidR="009B7CBC" w:rsidRPr="009B7CBC" w:rsidRDefault="009B7CBC" w:rsidP="009B7CBC">
      <w:pPr>
        <w:numPr>
          <w:ilvl w:val="0"/>
          <w:numId w:val="2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33FC6702" w14:textId="68CEA6A9" w:rsidR="009B7CBC" w:rsidRPr="009B7CBC" w:rsidRDefault="009B7CBC" w:rsidP="009B7CBC">
      <w:pPr>
        <w:numPr>
          <w:ilvl w:val="0"/>
          <w:numId w:val="2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cs-CZ"/>
          <w14:ligatures w14:val="none"/>
        </w:rPr>
        <w:t>Navazující m</w:t>
      </w:r>
      <w:r w:rsidRPr="009B7CBC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agisterské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distanční </w:t>
      </w:r>
      <w:r w:rsidRPr="009B7CBC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studium </w:t>
      </w:r>
    </w:p>
    <w:p w14:paraId="554C9AD0" w14:textId="5D63F9ED" w:rsidR="00772C53" w:rsidRPr="003806BA" w:rsidRDefault="009B7CBC" w:rsidP="009B7CBC">
      <w:pPr>
        <w:rPr>
          <w:sz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T</w:t>
      </w:r>
      <w:r w:rsidRPr="009B7C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eologie</w:t>
      </w:r>
    </w:p>
    <w:p w14:paraId="51D1AE20" w14:textId="14E66292" w:rsidR="00D73662" w:rsidRDefault="0092233A">
      <w:pPr>
        <w:rPr>
          <w:sz w:val="30"/>
        </w:rPr>
      </w:pPr>
      <w:r w:rsidRPr="003806BA">
        <w:rPr>
          <w:sz w:val="30"/>
        </w:rPr>
        <w:t xml:space="preserve">Zkouška trvá 30 minut. Nejprve student přednese úvodní vstup (5-10 minut), ve kterém představí téma z pohledu různých teologických disciplín. </w:t>
      </w:r>
      <w:r w:rsidR="00707F28" w:rsidRPr="003806BA">
        <w:rPr>
          <w:sz w:val="30"/>
        </w:rPr>
        <w:t xml:space="preserve">Podle tématu zohlední biblické poselství, teologickou diskusi v průběhu dějin, relevantní církevní dokumenty, liturgickou praxi a spirituální tradice. </w:t>
      </w:r>
      <w:r w:rsidR="003A5484" w:rsidRPr="003A5484">
        <w:rPr>
          <w:sz w:val="30"/>
        </w:rPr>
        <w:t>Kromě pramenných textů bude vycházet také z odborné literatury k tématu, z níž si vybere a podrobně prostuduje 2</w:t>
      </w:r>
      <w:r w:rsidR="003A5484">
        <w:rPr>
          <w:sz w:val="30"/>
        </w:rPr>
        <w:t>–</w:t>
      </w:r>
      <w:r w:rsidR="003A5484" w:rsidRPr="003A5484">
        <w:rPr>
          <w:sz w:val="30"/>
        </w:rPr>
        <w:t xml:space="preserve">3 tituly (články, kapitoly v knize apod.). </w:t>
      </w:r>
      <w:r w:rsidR="00707F28" w:rsidRPr="003806BA">
        <w:rPr>
          <w:sz w:val="30"/>
        </w:rPr>
        <w:t xml:space="preserve">Připojí také </w:t>
      </w:r>
      <w:r w:rsidR="00E4609B" w:rsidRPr="003806BA">
        <w:rPr>
          <w:sz w:val="30"/>
        </w:rPr>
        <w:t xml:space="preserve">své aktuální zhodnocení. </w:t>
      </w:r>
      <w:r w:rsidRPr="003806BA">
        <w:rPr>
          <w:sz w:val="30"/>
        </w:rPr>
        <w:t>Poté mu zkušební komise klade doplňující otázky.</w:t>
      </w:r>
    </w:p>
    <w:p w14:paraId="65602A8B" w14:textId="49AEBF62" w:rsidR="009B7CBC" w:rsidRPr="003806BA" w:rsidRDefault="009B7CBC">
      <w:pPr>
        <w:rPr>
          <w:sz w:val="30"/>
        </w:rPr>
      </w:pPr>
      <w:r>
        <w:rPr>
          <w:sz w:val="30"/>
        </w:rPr>
        <w:t>Tematické okruhy:</w:t>
      </w:r>
      <w:bookmarkStart w:id="0" w:name="_GoBack"/>
      <w:bookmarkEnd w:id="0"/>
    </w:p>
    <w:p w14:paraId="12F6FE5C" w14:textId="57556B0E" w:rsidR="00D73662" w:rsidRPr="009B7CBC" w:rsidRDefault="00D73662" w:rsidP="00D73662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 xml:space="preserve">Monotheismus </w:t>
      </w:r>
      <w:r w:rsidR="0092233A" w:rsidRPr="009B7CBC">
        <w:rPr>
          <w:b/>
          <w:sz w:val="30"/>
        </w:rPr>
        <w:t>a vztah křesťanství k jiným náboženstvím</w:t>
      </w:r>
    </w:p>
    <w:p w14:paraId="287574D4" w14:textId="02F8DBF8" w:rsidR="00D73662" w:rsidRPr="009B7CBC" w:rsidRDefault="00707F28" w:rsidP="008D0062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>Způsoby a formy modlitby v životě křesťana</w:t>
      </w:r>
      <w:r w:rsidR="00D73662" w:rsidRPr="009B7CBC">
        <w:rPr>
          <w:b/>
          <w:sz w:val="30"/>
        </w:rPr>
        <w:t xml:space="preserve"> </w:t>
      </w:r>
    </w:p>
    <w:p w14:paraId="36165E9D" w14:textId="201B7171" w:rsidR="00D73662" w:rsidRPr="009B7CBC" w:rsidRDefault="00D73662" w:rsidP="008D0062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 xml:space="preserve">Rodina </w:t>
      </w:r>
      <w:r w:rsidR="00F95082" w:rsidRPr="009B7CBC">
        <w:rPr>
          <w:b/>
          <w:sz w:val="30"/>
        </w:rPr>
        <w:t>a manželství</w:t>
      </w:r>
    </w:p>
    <w:p w14:paraId="06A79A5F" w14:textId="26C6CC89" w:rsidR="00D73662" w:rsidRPr="009B7CBC" w:rsidRDefault="000552A0" w:rsidP="008D0062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>S</w:t>
      </w:r>
      <w:r w:rsidR="00D73662" w:rsidRPr="009B7CBC">
        <w:rPr>
          <w:b/>
          <w:sz w:val="30"/>
        </w:rPr>
        <w:t>tvoření</w:t>
      </w:r>
    </w:p>
    <w:p w14:paraId="1867AB1F" w14:textId="25538F68" w:rsidR="00D73662" w:rsidRPr="009B7CBC" w:rsidRDefault="00D73662" w:rsidP="008D0062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 xml:space="preserve">Boží </w:t>
      </w:r>
      <w:r w:rsidR="0092233A" w:rsidRPr="009B7CBC">
        <w:rPr>
          <w:b/>
          <w:sz w:val="30"/>
        </w:rPr>
        <w:t>vláda a lidská společnost</w:t>
      </w:r>
    </w:p>
    <w:p w14:paraId="7E578FF2" w14:textId="195003E0" w:rsidR="000F494F" w:rsidRPr="009B7CBC" w:rsidRDefault="0092233A" w:rsidP="000F494F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>Boží obraz – přirozenost člověka</w:t>
      </w:r>
    </w:p>
    <w:p w14:paraId="16FD0DA1" w14:textId="3DC4EAEC" w:rsidR="000A46EE" w:rsidRPr="009B7CBC" w:rsidRDefault="000A46EE" w:rsidP="000F494F">
      <w:pPr>
        <w:pStyle w:val="Odstavecseseznamem"/>
        <w:numPr>
          <w:ilvl w:val="0"/>
          <w:numId w:val="1"/>
        </w:numPr>
        <w:rPr>
          <w:b/>
          <w:sz w:val="30"/>
        </w:rPr>
      </w:pPr>
      <w:r w:rsidRPr="009B7CBC">
        <w:rPr>
          <w:b/>
          <w:sz w:val="30"/>
        </w:rPr>
        <w:t>Univerzální a partikulární</w:t>
      </w:r>
    </w:p>
    <w:p w14:paraId="6A12B3DB" w14:textId="77777777" w:rsidR="00840B71" w:rsidRPr="00840B71" w:rsidRDefault="00840B71" w:rsidP="00840B71">
      <w:pPr>
        <w:rPr>
          <w:sz w:val="30"/>
        </w:rPr>
      </w:pPr>
      <w:r w:rsidRPr="00840B71">
        <w:rPr>
          <w:sz w:val="30"/>
        </w:rPr>
        <w:t>Při odpovědích se předpokládá, že student vychází z témat probíraných během magisterského studia a z doporučené literatury k jednotlivým přednáškám. Zároveň se očekává, že disponuje všeobecnou teologickou znalostí na úrovni bakalářského studia.</w:t>
      </w:r>
    </w:p>
    <w:p w14:paraId="6B48C6E8" w14:textId="77777777" w:rsidR="00840B71" w:rsidRPr="00840B71" w:rsidRDefault="00840B71" w:rsidP="00840B71">
      <w:pPr>
        <w:rPr>
          <w:sz w:val="30"/>
        </w:rPr>
      </w:pPr>
      <w:r w:rsidRPr="00840B71">
        <w:rPr>
          <w:sz w:val="30"/>
        </w:rPr>
        <w:t>Student by měl být schopen propojovat poznatky napříč různými teologickými disciplínami a nacházet mezi nimi souvislosti. Důraz je kladen na schopnost samostatně a kriticky uvažovat, formulovat odborné argumenty a zapojit se do kvalifikované odborné diskuse.</w:t>
      </w:r>
    </w:p>
    <w:p w14:paraId="60DFA382" w14:textId="41CF0BFF" w:rsidR="00D73662" w:rsidRDefault="00840B71" w:rsidP="00840B71">
      <w:r w:rsidRPr="00840B71">
        <w:rPr>
          <w:sz w:val="30"/>
        </w:rPr>
        <w:t>Hodnocena bude nejen faktická správnost odpovědí, ale</w:t>
      </w:r>
      <w:r>
        <w:rPr>
          <w:sz w:val="30"/>
        </w:rPr>
        <w:t xml:space="preserve"> především</w:t>
      </w:r>
      <w:r w:rsidRPr="00840B71">
        <w:rPr>
          <w:sz w:val="30"/>
        </w:rPr>
        <w:t xml:space="preserve"> schopnost aplikovat získané znalosti v širším kontextu a jejich využití při řešení teologických otázek.</w:t>
      </w:r>
    </w:p>
    <w:sectPr w:rsidR="00D7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3in;height:3in" o:bullet="t"/>
    </w:pict>
  </w:numPicBullet>
  <w:numPicBullet w:numPicBulletId="1">
    <w:pict>
      <v:shape id="_x0000_i1139" type="#_x0000_t75" style="width:3in;height:3in" o:bullet="t"/>
    </w:pict>
  </w:numPicBullet>
  <w:numPicBullet w:numPicBulletId="2">
    <w:pict>
      <v:shape id="_x0000_i1140" type="#_x0000_t75" style="width:3in;height:3in" o:bullet="t"/>
    </w:pict>
  </w:numPicBullet>
  <w:numPicBullet w:numPicBulletId="3">
    <w:pict>
      <v:shape id="_x0000_i1141" type="#_x0000_t75" style="width:3in;height:3in" o:bullet="t"/>
    </w:pict>
  </w:numPicBullet>
  <w:numPicBullet w:numPicBulletId="4">
    <w:pict>
      <v:shape id="_x0000_i1142" type="#_x0000_t75" style="width:3in;height:3in" o:bullet="t"/>
    </w:pict>
  </w:numPicBullet>
  <w:numPicBullet w:numPicBulletId="5">
    <w:pict>
      <v:shape id="_x0000_i1143" type="#_x0000_t75" style="width:3in;height:3in" o:bullet="t"/>
    </w:pict>
  </w:numPicBullet>
  <w:numPicBullet w:numPicBulletId="6">
    <w:pict>
      <v:shape id="_x0000_i1144" type="#_x0000_t75" style="width:3in;height:3in" o:bullet="t"/>
    </w:pict>
  </w:numPicBullet>
  <w:numPicBullet w:numPicBulletId="7">
    <w:pict>
      <v:shape id="_x0000_i1145" type="#_x0000_t75" style="width:3in;height:3in" o:bullet="t"/>
    </w:pict>
  </w:numPicBullet>
  <w:numPicBullet w:numPicBulletId="8">
    <w:pict>
      <v:shape id="_x0000_i1146" type="#_x0000_t75" style="width:3in;height:3in" o:bullet="t"/>
    </w:pict>
  </w:numPicBullet>
  <w:abstractNum w:abstractNumId="0" w15:restartNumberingAfterBreak="0">
    <w:nsid w:val="28266642"/>
    <w:multiLevelType w:val="hybridMultilevel"/>
    <w:tmpl w:val="419A4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2F27"/>
    <w:multiLevelType w:val="multilevel"/>
    <w:tmpl w:val="131EEC4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62"/>
    <w:rsid w:val="000552A0"/>
    <w:rsid w:val="000A46EE"/>
    <w:rsid w:val="000F494F"/>
    <w:rsid w:val="003009B8"/>
    <w:rsid w:val="003806BA"/>
    <w:rsid w:val="003A5484"/>
    <w:rsid w:val="004A4D03"/>
    <w:rsid w:val="004A73C9"/>
    <w:rsid w:val="00582183"/>
    <w:rsid w:val="005A5E09"/>
    <w:rsid w:val="00707F28"/>
    <w:rsid w:val="00772C53"/>
    <w:rsid w:val="00840B71"/>
    <w:rsid w:val="008D0062"/>
    <w:rsid w:val="008D0C79"/>
    <w:rsid w:val="0092233A"/>
    <w:rsid w:val="009B7CBC"/>
    <w:rsid w:val="00AE613A"/>
    <w:rsid w:val="00C31B8B"/>
    <w:rsid w:val="00C40D3E"/>
    <w:rsid w:val="00C722F7"/>
    <w:rsid w:val="00D25FF7"/>
    <w:rsid w:val="00D73662"/>
    <w:rsid w:val="00DB4087"/>
    <w:rsid w:val="00E06527"/>
    <w:rsid w:val="00E4609B"/>
    <w:rsid w:val="00F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0186E"/>
  <w15:chartTrackingRefBased/>
  <w15:docId w15:val="{EABB09B3-FC05-4A0F-911C-E7960252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3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6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6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6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6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6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6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3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36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36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36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6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3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Vlkova Ivana</dc:creator>
  <cp:keywords/>
  <dc:description/>
  <cp:lastModifiedBy>Opatrny Dominik</cp:lastModifiedBy>
  <cp:revision>9</cp:revision>
  <cp:lastPrinted>2025-06-27T05:51:00Z</cp:lastPrinted>
  <dcterms:created xsi:type="dcterms:W3CDTF">2025-06-13T06:27:00Z</dcterms:created>
  <dcterms:modified xsi:type="dcterms:W3CDTF">2025-09-03T06:16:00Z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704e88cf-8a25-4093-99d2-f9cf2fc5c177</vt:lpwstr>
  </property>
</Properties>
</file>