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AB552" w14:textId="77777777" w:rsidR="000E6507" w:rsidRDefault="00663BD9" w:rsidP="006E4A4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Stres a jak mu čelit</w:t>
      </w:r>
    </w:p>
    <w:p w14:paraId="3DCADE2F" w14:textId="77777777" w:rsidR="006E4A48" w:rsidRDefault="006E4A48" w:rsidP="006E4A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Termín: </w:t>
      </w:r>
      <w:r w:rsidR="00D87369">
        <w:rPr>
          <w:rFonts w:ascii="Times New Roman" w:hAnsi="Times New Roman" w:cs="Times New Roman"/>
          <w:b/>
          <w:color w:val="000000"/>
          <w:sz w:val="24"/>
          <w:szCs w:val="24"/>
        </w:rPr>
        <w:t>4. 4.</w:t>
      </w:r>
      <w:r w:rsidR="00663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</w:t>
      </w:r>
    </w:p>
    <w:p w14:paraId="2ABA9149" w14:textId="77777777" w:rsidR="00663BD9" w:rsidRDefault="006E4A48" w:rsidP="006E4A48"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Link pro přihlášení: </w:t>
      </w:r>
      <w:hyperlink r:id="rId7" w:history="1">
        <w:r w:rsidR="00663BD9" w:rsidRPr="00F73968">
          <w:rPr>
            <w:rStyle w:val="Hypertextovodkaz"/>
          </w:rPr>
          <w:t>https://czv-up.upol.cz/cs/registration/2312/detail/terms</w:t>
        </w:r>
      </w:hyperlink>
    </w:p>
    <w:p w14:paraId="526459B0" w14:textId="2DB79494" w:rsidR="006E4A48" w:rsidRDefault="006E4A48" w:rsidP="006E4A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Cena: </w:t>
      </w:r>
      <w:r w:rsidR="00663BD9">
        <w:rPr>
          <w:rFonts w:ascii="Times New Roman" w:hAnsi="Times New Roman" w:cs="Times New Roman"/>
          <w:b/>
          <w:color w:val="000000"/>
          <w:sz w:val="24"/>
          <w:szCs w:val="24"/>
        </w:rPr>
        <w:t>2 400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Kč </w:t>
      </w:r>
      <w:r w:rsidR="00CE2CBA">
        <w:rPr>
          <w:rFonts w:ascii="Times New Roman" w:hAnsi="Times New Roman" w:cs="Times New Roman"/>
          <w:b/>
          <w:color w:val="000000"/>
          <w:sz w:val="24"/>
          <w:szCs w:val="24"/>
        </w:rPr>
        <w:t>, studenti UP zd</w:t>
      </w:r>
      <w:r w:rsidR="00663BD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E2CBA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bookmarkStart w:id="0" w:name="_GoBack"/>
      <w:bookmarkEnd w:id="0"/>
      <w:r w:rsidR="00663BD9">
        <w:rPr>
          <w:rFonts w:ascii="Times New Roman" w:hAnsi="Times New Roman" w:cs="Times New Roman"/>
          <w:b/>
          <w:color w:val="000000"/>
          <w:sz w:val="24"/>
          <w:szCs w:val="24"/>
        </w:rPr>
        <w:t>ma</w:t>
      </w:r>
    </w:p>
    <w:p w14:paraId="6ED1894E" w14:textId="77777777" w:rsidR="006E4A48" w:rsidRDefault="006E4A48" w:rsidP="006E4A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Lektor: prof. </w:t>
      </w:r>
      <w:r w:rsidR="00591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MUDr. </w:t>
      </w:r>
      <w:r w:rsidR="008E7B59">
        <w:rPr>
          <w:rFonts w:ascii="Times New Roman" w:hAnsi="Times New Roman" w:cs="Times New Roman"/>
          <w:b/>
          <w:color w:val="000000"/>
          <w:sz w:val="24"/>
          <w:szCs w:val="24"/>
        </w:rPr>
        <w:t>Michal Kryl</w:t>
      </w:r>
    </w:p>
    <w:p w14:paraId="778D6367" w14:textId="77777777" w:rsidR="006E4A48" w:rsidRDefault="006E4A48" w:rsidP="006E4A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Místo konání: CMTF, </w:t>
      </w:r>
      <w:r w:rsidR="008E7B59">
        <w:rPr>
          <w:rFonts w:ascii="Times New Roman" w:hAnsi="Times New Roman" w:cs="Times New Roman"/>
          <w:b/>
          <w:color w:val="000000"/>
          <w:sz w:val="24"/>
          <w:szCs w:val="24"/>
        </w:rPr>
        <w:t>Institut sociálního zdraví, Kateřinská 17, 779 00 Olomouc</w:t>
      </w:r>
    </w:p>
    <w:p w14:paraId="062B602E" w14:textId="77777777" w:rsidR="006E4A48" w:rsidRDefault="006E4A48" w:rsidP="006E4A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157EA1" w14:textId="77777777" w:rsidR="006E4A48" w:rsidRPr="006E4A48" w:rsidRDefault="006E4A48" w:rsidP="006E4A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Anotace</w:t>
      </w:r>
    </w:p>
    <w:p w14:paraId="58A7CFFC" w14:textId="77777777" w:rsidR="00663BD9" w:rsidRPr="00663BD9" w:rsidRDefault="00663BD9" w:rsidP="008E7B59">
      <w:pPr>
        <w:rPr>
          <w:b/>
        </w:rPr>
      </w:pPr>
      <w:r>
        <w:t xml:space="preserve">Seminář se věnuje tématu stresu v kontextu soudobé epochy z hlediska prožívání nejistot a ohrožení. Nabídne přehled nejuznávanějších </w:t>
      </w:r>
      <w:proofErr w:type="spellStart"/>
      <w:r>
        <w:t>teoríí</w:t>
      </w:r>
      <w:proofErr w:type="spellEnd"/>
      <w:r>
        <w:t xml:space="preserve"> stresu a odpoví na </w:t>
      </w:r>
      <w:proofErr w:type="spellStart"/>
      <w:r>
        <w:t>na</w:t>
      </w:r>
      <w:proofErr w:type="spellEnd"/>
      <w:r>
        <w:t xml:space="preserve"> </w:t>
      </w:r>
      <w:proofErr w:type="gramStart"/>
      <w:r>
        <w:t>otázky Jaké</w:t>
      </w:r>
      <w:proofErr w:type="gramEnd"/>
      <w:r>
        <w:t xml:space="preserve"> jsou typické projevy a fáze stresové odpovědi? Jaké jsou duševní, behaviorální a somatické projevy akutní i prolongované stresové reakce? Jaké látky se při stresu vyplavují, a jak působí na organismus? Jaká je role katecholaminů, oxytocinu a kortizolu? Jaké psychosomatické důsledky s sebou nese nezvládnutý stres? Jaký má stres vliv na imunitu? Kdo je vůči stresu odolný a proč? Účastníkům bude nabídnuta možnost dobrovolné detekce hladiny stresových a antistresových hormonů v laboratoři OUSHI (kortizol, oxytocin</w:t>
      </w:r>
      <w:r w:rsidRPr="00663BD9">
        <w:rPr>
          <w:b/>
        </w:rPr>
        <w:t xml:space="preserve">). Velmi ojedinělý kurz, který kombinuje antistresové techniky, pochopení stresu a jako bonus nabízí změřeni kortizolu jako významného fyziologického </w:t>
      </w:r>
      <w:proofErr w:type="spellStart"/>
      <w:r w:rsidRPr="00663BD9">
        <w:rPr>
          <w:b/>
        </w:rPr>
        <w:t>markeru</w:t>
      </w:r>
      <w:proofErr w:type="spellEnd"/>
      <w:r w:rsidRPr="00663BD9">
        <w:rPr>
          <w:b/>
        </w:rPr>
        <w:t xml:space="preserve">. Měření se provádí analýzou slin. </w:t>
      </w:r>
    </w:p>
    <w:p w14:paraId="38E2ED29" w14:textId="77777777" w:rsidR="00663BD9" w:rsidRDefault="00663BD9" w:rsidP="008E7B59"/>
    <w:p w14:paraId="74B105F9" w14:textId="77777777" w:rsidR="008E7B59" w:rsidRDefault="008E7B59" w:rsidP="008E7B59">
      <w:pPr>
        <w:rPr>
          <w:rFonts w:ascii="Times New Roman" w:hAnsi="Times New Roman" w:cs="Times New Roman"/>
          <w:b/>
          <w:color w:val="000000"/>
        </w:rPr>
      </w:pPr>
      <w:r w:rsidRPr="008E7B59">
        <w:rPr>
          <w:rFonts w:ascii="Times New Roman" w:hAnsi="Times New Roman" w:cs="Times New Roman"/>
          <w:b/>
          <w:color w:val="000000"/>
        </w:rPr>
        <w:t>Vzdělávací cíle</w:t>
      </w:r>
    </w:p>
    <w:p w14:paraId="463F179E" w14:textId="77777777" w:rsidR="00663BD9" w:rsidRPr="00663BD9" w:rsidRDefault="00663BD9" w:rsidP="00663BD9">
      <w:pPr>
        <w:rPr>
          <w:rFonts w:ascii="Times New Roman" w:hAnsi="Times New Roman" w:cs="Times New Roman"/>
          <w:color w:val="000000"/>
        </w:rPr>
      </w:pPr>
      <w:r w:rsidRPr="00663BD9">
        <w:rPr>
          <w:rFonts w:ascii="Times New Roman" w:hAnsi="Times New Roman" w:cs="Times New Roman"/>
          <w:color w:val="000000"/>
        </w:rPr>
        <w:t>Úvod do oboru</w:t>
      </w:r>
    </w:p>
    <w:p w14:paraId="7D79F378" w14:textId="77777777" w:rsidR="00663BD9" w:rsidRPr="00663BD9" w:rsidRDefault="00663BD9" w:rsidP="00663BD9">
      <w:pPr>
        <w:rPr>
          <w:rFonts w:ascii="Times New Roman" w:hAnsi="Times New Roman" w:cs="Times New Roman"/>
          <w:color w:val="000000"/>
        </w:rPr>
      </w:pPr>
      <w:r w:rsidRPr="00663BD9">
        <w:rPr>
          <w:rFonts w:ascii="Times New Roman" w:hAnsi="Times New Roman" w:cs="Times New Roman"/>
          <w:color w:val="000000"/>
        </w:rPr>
        <w:t>Základní pojmy (</w:t>
      </w:r>
      <w:proofErr w:type="spellStart"/>
      <w:r w:rsidRPr="00663BD9">
        <w:rPr>
          <w:rFonts w:ascii="Times New Roman" w:hAnsi="Times New Roman" w:cs="Times New Roman"/>
          <w:color w:val="000000"/>
        </w:rPr>
        <w:t>eustres</w:t>
      </w:r>
      <w:proofErr w:type="spellEnd"/>
      <w:r w:rsidRPr="00663BD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63BD9">
        <w:rPr>
          <w:rFonts w:ascii="Times New Roman" w:hAnsi="Times New Roman" w:cs="Times New Roman"/>
          <w:color w:val="000000"/>
        </w:rPr>
        <w:t>distres</w:t>
      </w:r>
      <w:proofErr w:type="spellEnd"/>
      <w:r w:rsidRPr="00663BD9">
        <w:rPr>
          <w:rFonts w:ascii="Times New Roman" w:hAnsi="Times New Roman" w:cs="Times New Roman"/>
          <w:color w:val="000000"/>
        </w:rPr>
        <w:t>, charakteristika soudobé epochy z hlediska prožívání nejistot a ohrožení). Diskuse nad vlastními zkušenostmi účastníků se stresovými situacemi a jejich prožíváním. Individuální vyplnění dotazníku Životních událostí (SRRS).</w:t>
      </w:r>
    </w:p>
    <w:p w14:paraId="4A7E3216" w14:textId="77777777" w:rsidR="00663BD9" w:rsidRPr="00663BD9" w:rsidRDefault="00663BD9" w:rsidP="00663BD9">
      <w:pPr>
        <w:rPr>
          <w:rFonts w:ascii="Times New Roman" w:hAnsi="Times New Roman" w:cs="Times New Roman"/>
          <w:color w:val="000000"/>
        </w:rPr>
      </w:pPr>
      <w:r w:rsidRPr="00663BD9">
        <w:rPr>
          <w:rFonts w:ascii="Times New Roman" w:hAnsi="Times New Roman" w:cs="Times New Roman"/>
          <w:color w:val="000000"/>
        </w:rPr>
        <w:t>Přehled nejuznávanějších teorií stresu</w:t>
      </w:r>
    </w:p>
    <w:p w14:paraId="66545A9E" w14:textId="77777777" w:rsidR="00663BD9" w:rsidRPr="00663BD9" w:rsidRDefault="00663BD9" w:rsidP="00663BD9">
      <w:pPr>
        <w:rPr>
          <w:rFonts w:ascii="Times New Roman" w:hAnsi="Times New Roman" w:cs="Times New Roman"/>
          <w:color w:val="000000"/>
        </w:rPr>
      </w:pPr>
      <w:r w:rsidRPr="00663BD9">
        <w:rPr>
          <w:rFonts w:ascii="Times New Roman" w:hAnsi="Times New Roman" w:cs="Times New Roman"/>
          <w:color w:val="000000"/>
        </w:rPr>
        <w:t xml:space="preserve">Jaké jsou typické projevy a fáze stresové odpovědi? Jaké jsou duševní, behaviorální a somatické projevy akutní i prolongované stresové reakce? Jaké látky se při stresu vyplavují, a jak působí na organismus? Jak je role katecholaminů, oxytocinu a kortizolu? Jaké psychosomatické důsledky s sebou nese nezvládnutý stres? Jaký má stres vliv na imunitu? Kdo je vůči stresu odolný a proč? </w:t>
      </w:r>
    </w:p>
    <w:p w14:paraId="4D255D6D" w14:textId="77777777" w:rsidR="00663BD9" w:rsidRPr="00663BD9" w:rsidRDefault="00663BD9" w:rsidP="00663BD9">
      <w:pPr>
        <w:rPr>
          <w:rFonts w:ascii="Times New Roman" w:hAnsi="Times New Roman" w:cs="Times New Roman"/>
          <w:color w:val="000000"/>
        </w:rPr>
      </w:pPr>
      <w:r w:rsidRPr="00663BD9">
        <w:rPr>
          <w:rFonts w:ascii="Times New Roman" w:hAnsi="Times New Roman" w:cs="Times New Roman"/>
          <w:color w:val="000000"/>
        </w:rPr>
        <w:t xml:space="preserve">Práce se stresovým a post-stresovým prožíváním </w:t>
      </w:r>
    </w:p>
    <w:p w14:paraId="2D7E0C5E" w14:textId="77777777" w:rsidR="00663BD9" w:rsidRPr="00663BD9" w:rsidRDefault="00663BD9" w:rsidP="00663BD9">
      <w:pPr>
        <w:rPr>
          <w:rFonts w:ascii="Times New Roman" w:hAnsi="Times New Roman" w:cs="Times New Roman"/>
          <w:color w:val="000000"/>
        </w:rPr>
      </w:pPr>
      <w:r w:rsidRPr="00663BD9">
        <w:rPr>
          <w:rFonts w:ascii="Times New Roman" w:hAnsi="Times New Roman" w:cs="Times New Roman"/>
          <w:color w:val="000000"/>
        </w:rPr>
        <w:t>Možnosti psychoterapeutické i farmakologické léčby akutní reakce na stres a posttraumatické stresové poruchy (PTSD).</w:t>
      </w:r>
    </w:p>
    <w:p w14:paraId="57AD4FF5" w14:textId="77777777" w:rsidR="00663BD9" w:rsidRPr="00663BD9" w:rsidRDefault="00663BD9" w:rsidP="00663BD9">
      <w:pPr>
        <w:rPr>
          <w:rFonts w:ascii="Times New Roman" w:hAnsi="Times New Roman" w:cs="Times New Roman"/>
          <w:color w:val="000000"/>
        </w:rPr>
      </w:pPr>
      <w:r w:rsidRPr="00663BD9">
        <w:rPr>
          <w:rFonts w:ascii="Times New Roman" w:hAnsi="Times New Roman" w:cs="Times New Roman"/>
          <w:color w:val="000000"/>
        </w:rPr>
        <w:t>Praktický nácvik některých protistresových technik a postupů.</w:t>
      </w:r>
    </w:p>
    <w:p w14:paraId="2EE153BB" w14:textId="77777777" w:rsidR="006E4A48" w:rsidRDefault="006E4A48">
      <w:pPr>
        <w:rPr>
          <w:rFonts w:ascii="Times New Roman" w:hAnsi="Times New Roman" w:cs="Times New Roman"/>
        </w:rPr>
      </w:pPr>
      <w:r w:rsidRPr="006E4A48">
        <w:rPr>
          <w:rFonts w:ascii="Times New Roman" w:hAnsi="Times New Roman" w:cs="Times New Roman"/>
          <w:b/>
        </w:rPr>
        <w:t>Komu je kurz určen</w:t>
      </w:r>
      <w:r>
        <w:rPr>
          <w:rFonts w:ascii="Times New Roman" w:hAnsi="Times New Roman" w:cs="Times New Roman"/>
          <w:b/>
        </w:rPr>
        <w:t xml:space="preserve">: </w:t>
      </w:r>
      <w:r w:rsidRPr="006E4A48">
        <w:rPr>
          <w:rFonts w:ascii="Times New Roman" w:hAnsi="Times New Roman" w:cs="Times New Roman"/>
        </w:rPr>
        <w:t>odborníkům v pomáhajících profesích</w:t>
      </w:r>
      <w:r w:rsidR="00663BD9">
        <w:rPr>
          <w:rFonts w:ascii="Times New Roman" w:hAnsi="Times New Roman" w:cs="Times New Roman"/>
        </w:rPr>
        <w:t>, Studentům Univerzity Palackého v Olomouci</w:t>
      </w:r>
    </w:p>
    <w:p w14:paraId="1C40FA4A" w14:textId="77777777" w:rsidR="00E20A25" w:rsidRPr="006A2793" w:rsidRDefault="00E20A25">
      <w:pPr>
        <w:rPr>
          <w:rFonts w:ascii="Times New Roman" w:hAnsi="Times New Roman" w:cs="Times New Roman"/>
          <w:color w:val="000000"/>
        </w:rPr>
      </w:pPr>
    </w:p>
    <w:sectPr w:rsidR="00E20A25" w:rsidRPr="006A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ris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48"/>
    <w:rsid w:val="000E6507"/>
    <w:rsid w:val="00241647"/>
    <w:rsid w:val="002A77C9"/>
    <w:rsid w:val="003856A1"/>
    <w:rsid w:val="004C1949"/>
    <w:rsid w:val="00586B80"/>
    <w:rsid w:val="00590DF3"/>
    <w:rsid w:val="005910F7"/>
    <w:rsid w:val="00663BD9"/>
    <w:rsid w:val="006A2793"/>
    <w:rsid w:val="006E4A48"/>
    <w:rsid w:val="008E7B59"/>
    <w:rsid w:val="009E1018"/>
    <w:rsid w:val="00A06016"/>
    <w:rsid w:val="00AF420C"/>
    <w:rsid w:val="00AF5CE9"/>
    <w:rsid w:val="00CE2CBA"/>
    <w:rsid w:val="00D87369"/>
    <w:rsid w:val="00E20A25"/>
    <w:rsid w:val="00E4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D445"/>
  <w15:chartTrackingRefBased/>
  <w15:docId w15:val="{BAE8F803-3B70-4F36-ADC6-A918AE86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4A48"/>
    <w:rPr>
      <w:color w:val="0563C1" w:themeColor="hyperlink"/>
      <w:u w:val="single"/>
    </w:rPr>
  </w:style>
  <w:style w:type="paragraph" w:customStyle="1" w:styleId="Pa9">
    <w:name w:val="Pa9"/>
    <w:basedOn w:val="Normln"/>
    <w:next w:val="Normln"/>
    <w:uiPriority w:val="99"/>
    <w:rsid w:val="006E4A48"/>
    <w:pPr>
      <w:autoSpaceDE w:val="0"/>
      <w:autoSpaceDN w:val="0"/>
      <w:adjustRightInd w:val="0"/>
      <w:spacing w:after="0" w:line="181" w:lineRule="atLeast"/>
    </w:pPr>
    <w:rPr>
      <w:rFonts w:ascii="Neris Light" w:hAnsi="Neris Light"/>
      <w:sz w:val="24"/>
      <w:szCs w:val="24"/>
    </w:rPr>
  </w:style>
  <w:style w:type="character" w:customStyle="1" w:styleId="A7">
    <w:name w:val="A7"/>
    <w:uiPriority w:val="99"/>
    <w:rsid w:val="006E4A48"/>
    <w:rPr>
      <w:rFonts w:cs="Neris Light"/>
      <w:color w:val="000000"/>
      <w:sz w:val="16"/>
      <w:szCs w:val="16"/>
    </w:rPr>
  </w:style>
  <w:style w:type="paragraph" w:styleId="Bezmezer">
    <w:name w:val="No Spacing"/>
    <w:uiPriority w:val="1"/>
    <w:qFormat/>
    <w:rsid w:val="009E1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zv-up.upol.cz/cs/registration/2312/detail/te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178600DBA58B47AFABABAE7B2ACAFA" ma:contentTypeVersion="10" ma:contentTypeDescription="Vytvoří nový dokument" ma:contentTypeScope="" ma:versionID="76302d286aec3837aa41376e271b405f">
  <xsd:schema xmlns:xsd="http://www.w3.org/2001/XMLSchema" xmlns:xs="http://www.w3.org/2001/XMLSchema" xmlns:p="http://schemas.microsoft.com/office/2006/metadata/properties" xmlns:ns3="fff9891a-0498-4d48-8ed6-26e7af46e900" targetNamespace="http://schemas.microsoft.com/office/2006/metadata/properties" ma:root="true" ma:fieldsID="57426491d8ca9a17183e3806f477fd53" ns3:_="">
    <xsd:import namespace="fff9891a-0498-4d48-8ed6-26e7af46e9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9891a-0498-4d48-8ed6-26e7af46e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145A1-0AE3-46CA-B148-7380F16F3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9891a-0498-4d48-8ed6-26e7af46e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A8D5B-82E6-4F5F-BB2F-3D478FED2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65042-8500-44B8-ABFD-DD51FD1087AA}">
  <ds:schemaRefs>
    <ds:schemaRef ds:uri="http://purl.org/dc/dcmitype/"/>
    <ds:schemaRef ds:uri="fff9891a-0498-4d48-8ed6-26e7af46e90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Lukasova Edita</dc:creator>
  <cp:keywords/>
  <dc:description/>
  <cp:lastModifiedBy>Lukasova Edita</cp:lastModifiedBy>
  <cp:revision>2</cp:revision>
  <dcterms:created xsi:type="dcterms:W3CDTF">2023-03-20T14:12:00Z</dcterms:created>
  <dcterms:modified xsi:type="dcterms:W3CDTF">2023-03-20T14:12:00Z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0x010100DC178600DBA58B47AFABABAE7B2ACAFA</vt:lpwstr>
  </property>
</Properties>
</file>