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5E" w:rsidRDefault="00AC1E5E" w:rsidP="00AC1E5E">
      <w:pPr>
        <w:rPr>
          <w:rFonts w:ascii="Times New Roman" w:hAnsi="Times New Roman" w:cs="Times New Roman"/>
          <w:sz w:val="24"/>
          <w:szCs w:val="24"/>
        </w:rPr>
      </w:pPr>
      <w:r w:rsidRPr="0047592A">
        <w:rPr>
          <w:rFonts w:ascii="Times New Roman" w:hAnsi="Times New Roman" w:cs="Times New Roman"/>
          <w:sz w:val="24"/>
          <w:szCs w:val="24"/>
          <w:u w:val="single"/>
        </w:rPr>
        <w:t>Program konference</w:t>
      </w:r>
      <w:r w:rsidRPr="009816A3">
        <w:rPr>
          <w:rFonts w:ascii="Times New Roman" w:hAnsi="Times New Roman" w:cs="Times New Roman"/>
          <w:sz w:val="24"/>
          <w:szCs w:val="24"/>
        </w:rPr>
        <w:t>:</w:t>
      </w:r>
    </w:p>
    <w:p w:rsidR="00AC1E5E" w:rsidRDefault="00AC1E5E" w:rsidP="00AC1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9.30 </w:t>
      </w:r>
      <w:r>
        <w:rPr>
          <w:rFonts w:ascii="Times New Roman" w:hAnsi="Times New Roman" w:cs="Times New Roman"/>
          <w:sz w:val="24"/>
          <w:szCs w:val="24"/>
        </w:rPr>
        <w:tab/>
        <w:t>úvodní slovo</w:t>
      </w:r>
    </w:p>
    <w:p w:rsidR="00AC1E5E" w:rsidRDefault="00AC1E5E" w:rsidP="00AC1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9.45 </w:t>
      </w:r>
      <w:r>
        <w:rPr>
          <w:rFonts w:ascii="Times New Roman" w:hAnsi="Times New Roman" w:cs="Times New Roman"/>
          <w:sz w:val="24"/>
          <w:szCs w:val="24"/>
        </w:rPr>
        <w:tab/>
      </w:r>
      <w:r w:rsidRPr="0002302F">
        <w:rPr>
          <w:rFonts w:ascii="Times New Roman" w:hAnsi="Times New Roman" w:cs="Times New Roman"/>
          <w:b/>
          <w:sz w:val="24"/>
          <w:szCs w:val="24"/>
        </w:rPr>
        <w:t>P. Mgr. Vladimír</w:t>
      </w:r>
      <w:r w:rsidRPr="00141336">
        <w:rPr>
          <w:rFonts w:ascii="Times New Roman" w:hAnsi="Times New Roman" w:cs="Times New Roman"/>
          <w:b/>
          <w:sz w:val="24"/>
          <w:szCs w:val="24"/>
        </w:rPr>
        <w:t xml:space="preserve"> Schmidt</w:t>
      </w:r>
      <w:r w:rsidRPr="00141336">
        <w:rPr>
          <w:rFonts w:ascii="Times New Roman" w:hAnsi="Times New Roman" w:cs="Times New Roman"/>
          <w:sz w:val="24"/>
          <w:szCs w:val="24"/>
        </w:rPr>
        <w:t>: Evangelní spiritualita diecézního kněze</w:t>
      </w:r>
    </w:p>
    <w:p w:rsidR="00AC1E5E" w:rsidRPr="00141336" w:rsidRDefault="00AC1E5E" w:rsidP="00AC1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10.05</w:t>
      </w:r>
      <w:r>
        <w:rPr>
          <w:rFonts w:ascii="Times New Roman" w:hAnsi="Times New Roman" w:cs="Times New Roman"/>
          <w:sz w:val="24"/>
          <w:szCs w:val="24"/>
        </w:rPr>
        <w:tab/>
      </w:r>
      <w:r w:rsidRPr="0002302F">
        <w:rPr>
          <w:rFonts w:ascii="Times New Roman" w:hAnsi="Times New Roman" w:cs="Times New Roman"/>
          <w:b/>
          <w:sz w:val="24"/>
          <w:szCs w:val="24"/>
        </w:rPr>
        <w:t>P. Mgr. Petr</w:t>
      </w:r>
      <w:r w:rsidRPr="001413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336">
        <w:rPr>
          <w:rFonts w:ascii="Times New Roman" w:hAnsi="Times New Roman" w:cs="Times New Roman"/>
          <w:b/>
          <w:sz w:val="24"/>
          <w:szCs w:val="24"/>
        </w:rPr>
        <w:t>Vrbacký</w:t>
      </w:r>
      <w:proofErr w:type="spellEnd"/>
      <w:r w:rsidRPr="001413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41336">
        <w:rPr>
          <w:rFonts w:ascii="Times New Roman" w:hAnsi="Times New Roman" w:cs="Times New Roman"/>
          <w:sz w:val="24"/>
          <w:szCs w:val="24"/>
        </w:rPr>
        <w:t>Reakční spiritualita akčního kněze</w:t>
      </w:r>
    </w:p>
    <w:p w:rsidR="00AC1E5E" w:rsidRPr="00141336" w:rsidRDefault="00AC1E5E" w:rsidP="00AC1E5E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10.25 </w:t>
      </w:r>
      <w:r>
        <w:rPr>
          <w:rFonts w:ascii="Times New Roman" w:hAnsi="Times New Roman" w:cs="Times New Roman"/>
          <w:sz w:val="24"/>
          <w:szCs w:val="24"/>
        </w:rPr>
        <w:tab/>
      </w:r>
      <w:r w:rsidRPr="006F6F67">
        <w:rPr>
          <w:rFonts w:ascii="Times New Roman" w:hAnsi="Times New Roman" w:cs="Times New Roman"/>
          <w:b/>
          <w:sz w:val="24"/>
          <w:szCs w:val="24"/>
        </w:rPr>
        <w:t>P. Karel</w:t>
      </w:r>
      <w:r w:rsidRPr="001413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1336">
        <w:rPr>
          <w:rFonts w:ascii="Times New Roman" w:hAnsi="Times New Roman" w:cs="Times New Roman"/>
          <w:b/>
          <w:sz w:val="24"/>
          <w:szCs w:val="24"/>
        </w:rPr>
        <w:t>Skočovský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Ph.D.,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Th.D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4133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„S</w:t>
      </w:r>
      <w:r w:rsidRPr="00141336">
        <w:rPr>
          <w:rFonts w:ascii="Times New Roman" w:hAnsi="Times New Roman" w:cs="Times New Roman"/>
          <w:sz w:val="24"/>
          <w:szCs w:val="24"/>
        </w:rPr>
        <w:t>nubní“ a „rodinná“ logika</w:t>
      </w:r>
      <w:r>
        <w:rPr>
          <w:rFonts w:ascii="Times New Roman" w:hAnsi="Times New Roman" w:cs="Times New Roman"/>
          <w:sz w:val="24"/>
          <w:szCs w:val="24"/>
        </w:rPr>
        <w:t xml:space="preserve"> spirituality diecézního kněze: </w:t>
      </w:r>
      <w:r w:rsidRPr="00141336">
        <w:rPr>
          <w:rFonts w:ascii="Times New Roman" w:hAnsi="Times New Roman" w:cs="Times New Roman"/>
          <w:sz w:val="24"/>
          <w:szCs w:val="24"/>
        </w:rPr>
        <w:t>kněz jako syn, bratr, ženich a otec</w:t>
      </w:r>
    </w:p>
    <w:p w:rsidR="00AC1E5E" w:rsidRDefault="00AC1E5E" w:rsidP="00AC1E5E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10.45 </w:t>
      </w:r>
      <w:r>
        <w:rPr>
          <w:rFonts w:ascii="Times New Roman" w:hAnsi="Times New Roman" w:cs="Times New Roman"/>
          <w:sz w:val="24"/>
          <w:szCs w:val="24"/>
        </w:rPr>
        <w:tab/>
      </w:r>
      <w:r w:rsidRPr="0002302F">
        <w:rPr>
          <w:rFonts w:ascii="Times New Roman" w:hAnsi="Times New Roman" w:cs="Times New Roman"/>
          <w:b/>
          <w:sz w:val="24"/>
          <w:szCs w:val="24"/>
        </w:rPr>
        <w:t xml:space="preserve">P. </w:t>
      </w:r>
      <w:proofErr w:type="spellStart"/>
      <w:r w:rsidRPr="0002302F">
        <w:rPr>
          <w:rFonts w:ascii="Times New Roman" w:hAnsi="Times New Roman" w:cs="Times New Roman"/>
          <w:b/>
          <w:sz w:val="24"/>
          <w:szCs w:val="24"/>
        </w:rPr>
        <w:t>ThLic</w:t>
      </w:r>
      <w:proofErr w:type="spellEnd"/>
      <w:r w:rsidRPr="0002302F">
        <w:rPr>
          <w:rFonts w:ascii="Times New Roman" w:hAnsi="Times New Roman" w:cs="Times New Roman"/>
          <w:b/>
          <w:sz w:val="24"/>
          <w:szCs w:val="24"/>
        </w:rPr>
        <w:t>. Jiří</w:t>
      </w:r>
      <w:r w:rsidRPr="00141336">
        <w:rPr>
          <w:rFonts w:ascii="Times New Roman" w:hAnsi="Times New Roman" w:cs="Times New Roman"/>
          <w:b/>
          <w:sz w:val="24"/>
          <w:szCs w:val="24"/>
        </w:rPr>
        <w:t xml:space="preserve"> Brtník: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336">
        <w:rPr>
          <w:rFonts w:ascii="Times New Roman" w:hAnsi="Times New Roman" w:cs="Times New Roman"/>
          <w:sz w:val="24"/>
          <w:szCs w:val="24"/>
        </w:rPr>
        <w:t>Konverze ke spiritualitě společenství jako základ pro synodální církev</w:t>
      </w:r>
    </w:p>
    <w:p w:rsidR="00AC1E5E" w:rsidRDefault="00AC1E5E" w:rsidP="00AC1E5E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</w:t>
      </w:r>
      <w:r>
        <w:rPr>
          <w:rFonts w:ascii="Times New Roman" w:hAnsi="Times New Roman" w:cs="Times New Roman"/>
          <w:sz w:val="24"/>
          <w:szCs w:val="24"/>
        </w:rPr>
        <w:tab/>
        <w:t>diskuse, přestávka</w:t>
      </w:r>
    </w:p>
    <w:p w:rsidR="00AC1E5E" w:rsidRPr="00141336" w:rsidRDefault="00AC1E5E" w:rsidP="00AC1E5E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11.45</w:t>
      </w:r>
      <w:r>
        <w:rPr>
          <w:rFonts w:ascii="Times New Roman" w:hAnsi="Times New Roman" w:cs="Times New Roman"/>
          <w:sz w:val="24"/>
          <w:szCs w:val="24"/>
        </w:rPr>
        <w:tab/>
      </w:r>
      <w:r w:rsidRPr="0002302F">
        <w:rPr>
          <w:rFonts w:ascii="Times New Roman" w:hAnsi="Times New Roman" w:cs="Times New Roman"/>
          <w:b/>
          <w:sz w:val="24"/>
          <w:szCs w:val="24"/>
        </w:rPr>
        <w:t>P. Mgr.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02F">
        <w:rPr>
          <w:rFonts w:ascii="Times New Roman" w:hAnsi="Times New Roman" w:cs="Times New Roman"/>
          <w:b/>
          <w:sz w:val="24"/>
          <w:szCs w:val="24"/>
        </w:rPr>
        <w:t xml:space="preserve">Jindřich </w:t>
      </w:r>
      <w:proofErr w:type="spellStart"/>
      <w:r w:rsidRPr="0002302F">
        <w:rPr>
          <w:rFonts w:ascii="Times New Roman" w:hAnsi="Times New Roman" w:cs="Times New Roman"/>
          <w:b/>
          <w:sz w:val="24"/>
          <w:szCs w:val="24"/>
        </w:rPr>
        <w:t>Kotvrda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PsL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PD,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MTh</w:t>
      </w:r>
      <w:proofErr w:type="spellEnd"/>
      <w:r w:rsidRPr="0002302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02F">
        <w:rPr>
          <w:rFonts w:ascii="Times New Roman" w:hAnsi="Times New Roman" w:cs="Times New Roman"/>
          <w:sz w:val="24"/>
          <w:szCs w:val="24"/>
        </w:rPr>
        <w:t>Světová asociace kléru UAC a diecézní spiritualita</w:t>
      </w:r>
    </w:p>
    <w:p w:rsidR="00AC1E5E" w:rsidRPr="009C56EC" w:rsidRDefault="00AC1E5E" w:rsidP="00AC1E5E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</w:t>
      </w:r>
      <w:r w:rsidRPr="009C56EC">
        <w:rPr>
          <w:rFonts w:ascii="Times New Roman" w:hAnsi="Times New Roman" w:cs="Times New Roman"/>
          <w:sz w:val="24"/>
          <w:szCs w:val="24"/>
        </w:rPr>
        <w:t xml:space="preserve">5 </w:t>
      </w:r>
      <w:r w:rsidRPr="009C56EC">
        <w:rPr>
          <w:rFonts w:ascii="Times New Roman" w:hAnsi="Times New Roman" w:cs="Times New Roman"/>
          <w:b/>
          <w:sz w:val="24"/>
          <w:szCs w:val="24"/>
        </w:rPr>
        <w:tab/>
        <w:t xml:space="preserve">P. </w:t>
      </w:r>
      <w:proofErr w:type="spellStart"/>
      <w:r w:rsidRPr="009C56EC">
        <w:rPr>
          <w:rFonts w:ascii="Times New Roman" w:hAnsi="Times New Roman" w:cs="Times New Roman"/>
          <w:b/>
          <w:sz w:val="24"/>
          <w:szCs w:val="24"/>
        </w:rPr>
        <w:t>ThLic</w:t>
      </w:r>
      <w:proofErr w:type="spellEnd"/>
      <w:r w:rsidRPr="009C56EC">
        <w:rPr>
          <w:rFonts w:ascii="Times New Roman" w:hAnsi="Times New Roman" w:cs="Times New Roman"/>
          <w:b/>
          <w:sz w:val="24"/>
          <w:szCs w:val="24"/>
        </w:rPr>
        <w:t xml:space="preserve">. Lukáš Jambor: </w:t>
      </w:r>
      <w:r w:rsidRPr="009C56EC">
        <w:rPr>
          <w:rFonts w:ascii="Times New Roman" w:hAnsi="Times New Roman" w:cs="Times New Roman"/>
          <w:sz w:val="24"/>
          <w:szCs w:val="24"/>
        </w:rPr>
        <w:t>Liturgie jako škola setkání a komunikace</w:t>
      </w:r>
    </w:p>
    <w:p w:rsidR="00AC1E5E" w:rsidRPr="0002302F" w:rsidRDefault="00AC1E5E" w:rsidP="00AC1E5E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12.25</w:t>
      </w:r>
      <w:r>
        <w:rPr>
          <w:rFonts w:ascii="Times New Roman" w:hAnsi="Times New Roman" w:cs="Times New Roman"/>
          <w:sz w:val="24"/>
          <w:szCs w:val="24"/>
        </w:rPr>
        <w:tab/>
      </w:r>
      <w:r w:rsidRPr="009C56EC">
        <w:rPr>
          <w:rFonts w:ascii="Times New Roman" w:hAnsi="Times New Roman" w:cs="Times New Roman"/>
          <w:b/>
          <w:sz w:val="24"/>
          <w:szCs w:val="24"/>
        </w:rPr>
        <w:t>doc.</w:t>
      </w:r>
      <w:r w:rsidRPr="0002302F">
        <w:rPr>
          <w:rFonts w:ascii="Times New Roman" w:hAnsi="Times New Roman" w:cs="Times New Roman"/>
          <w:b/>
          <w:sz w:val="24"/>
          <w:szCs w:val="24"/>
        </w:rPr>
        <w:t xml:space="preserve"> Mgr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2302F">
        <w:rPr>
          <w:rFonts w:ascii="Times New Roman" w:hAnsi="Times New Roman" w:cs="Times New Roman"/>
          <w:b/>
          <w:sz w:val="24"/>
          <w:szCs w:val="24"/>
        </w:rPr>
        <w:t xml:space="preserve"> et Mgr. Jaroslav Franc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Th.D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2302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02302F">
        <w:rPr>
          <w:rFonts w:ascii="Times New Roman" w:hAnsi="Times New Roman" w:cs="Times New Roman"/>
          <w:sz w:val="24"/>
          <w:szCs w:val="24"/>
        </w:rPr>
        <w:t>ové komunikační technologie v rukou kněze a objevování Kristovy tváře</w:t>
      </w:r>
    </w:p>
    <w:p w:rsidR="00AC1E5E" w:rsidRDefault="00AC1E5E" w:rsidP="00AC1E5E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9C56EC">
        <w:rPr>
          <w:rFonts w:ascii="Times New Roman" w:hAnsi="Times New Roman" w:cs="Times New Roman"/>
          <w:sz w:val="24"/>
          <w:szCs w:val="24"/>
        </w:rPr>
        <w:t xml:space="preserve">12.45 </w:t>
      </w:r>
      <w:r>
        <w:rPr>
          <w:rFonts w:ascii="Times New Roman" w:hAnsi="Times New Roman" w:cs="Times New Roman"/>
          <w:sz w:val="24"/>
          <w:szCs w:val="24"/>
        </w:rPr>
        <w:tab/>
      </w:r>
      <w:r w:rsidRPr="006F6F67">
        <w:rPr>
          <w:rFonts w:ascii="Times New Roman" w:hAnsi="Times New Roman" w:cs="Times New Roman"/>
          <w:b/>
          <w:sz w:val="24"/>
          <w:szCs w:val="24"/>
        </w:rPr>
        <w:t>doc. Tomáš</w:t>
      </w:r>
      <w:r w:rsidRPr="0002302F">
        <w:rPr>
          <w:rFonts w:ascii="Times New Roman" w:hAnsi="Times New Roman" w:cs="Times New Roman"/>
          <w:b/>
          <w:sz w:val="24"/>
          <w:szCs w:val="24"/>
        </w:rPr>
        <w:t xml:space="preserve"> Parma</w:t>
      </w:r>
      <w:r>
        <w:rPr>
          <w:rFonts w:ascii="Times New Roman" w:hAnsi="Times New Roman" w:cs="Times New Roman"/>
          <w:b/>
          <w:sz w:val="24"/>
          <w:szCs w:val="24"/>
        </w:rPr>
        <w:t>, Ph.D. et Ph.D.</w:t>
      </w:r>
      <w:r w:rsidRPr="0002302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02F">
        <w:rPr>
          <w:rFonts w:ascii="Times New Roman" w:hAnsi="Times New Roman" w:cs="Times New Roman"/>
          <w:sz w:val="24"/>
          <w:szCs w:val="24"/>
        </w:rPr>
        <w:t>Role kněze v</w:t>
      </w:r>
      <w:r>
        <w:rPr>
          <w:rFonts w:ascii="Times New Roman" w:hAnsi="Times New Roman" w:cs="Times New Roman"/>
          <w:sz w:val="24"/>
          <w:szCs w:val="24"/>
        </w:rPr>
        <w:t xml:space="preserve"> laickém hnutí na příkladu Řádu </w:t>
      </w:r>
      <w:r w:rsidRPr="0002302F">
        <w:rPr>
          <w:rFonts w:ascii="Times New Roman" w:hAnsi="Times New Roman" w:cs="Times New Roman"/>
          <w:sz w:val="24"/>
          <w:szCs w:val="24"/>
        </w:rPr>
        <w:t>Božího hrobu a její vliv na kněžskou spiritualitu</w:t>
      </w:r>
    </w:p>
    <w:p w:rsidR="00AC1E5E" w:rsidRDefault="00AC1E5E" w:rsidP="00AC1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13.05 </w:t>
      </w:r>
      <w:r>
        <w:rPr>
          <w:rFonts w:ascii="Times New Roman" w:hAnsi="Times New Roman" w:cs="Times New Roman"/>
          <w:sz w:val="24"/>
          <w:szCs w:val="24"/>
        </w:rPr>
        <w:tab/>
        <w:t>diskuse, oběd</w:t>
      </w:r>
    </w:p>
    <w:p w:rsidR="00AC1E5E" w:rsidRDefault="00AC1E5E" w:rsidP="00AC1E5E">
      <w:pPr>
        <w:rPr>
          <w:rFonts w:ascii="Times New Roman" w:hAnsi="Times New Roman" w:cs="Times New Roman"/>
          <w:sz w:val="24"/>
          <w:szCs w:val="24"/>
        </w:rPr>
      </w:pPr>
    </w:p>
    <w:p w:rsidR="00AC1E5E" w:rsidRPr="0002302F" w:rsidRDefault="00AC1E5E" w:rsidP="00AC1E5E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</w:t>
      </w:r>
      <w:r>
        <w:rPr>
          <w:rFonts w:ascii="Times New Roman" w:hAnsi="Times New Roman" w:cs="Times New Roman"/>
          <w:sz w:val="24"/>
          <w:szCs w:val="24"/>
        </w:rPr>
        <w:tab/>
      </w:r>
      <w:r w:rsidRPr="006F6F67">
        <w:rPr>
          <w:rFonts w:ascii="Times New Roman" w:hAnsi="Times New Roman" w:cs="Times New Roman"/>
          <w:b/>
          <w:sz w:val="24"/>
          <w:szCs w:val="24"/>
        </w:rPr>
        <w:t xml:space="preserve">P. </w:t>
      </w:r>
      <w:proofErr w:type="spellStart"/>
      <w:r w:rsidRPr="006F6F67">
        <w:rPr>
          <w:rFonts w:ascii="Times New Roman" w:hAnsi="Times New Roman" w:cs="Times New Roman"/>
          <w:b/>
          <w:sz w:val="24"/>
          <w:szCs w:val="24"/>
        </w:rPr>
        <w:t>ThLic</w:t>
      </w:r>
      <w:proofErr w:type="spellEnd"/>
      <w:r w:rsidRPr="006F6F67">
        <w:rPr>
          <w:rFonts w:ascii="Times New Roman" w:hAnsi="Times New Roman" w:cs="Times New Roman"/>
          <w:b/>
          <w:sz w:val="24"/>
          <w:szCs w:val="24"/>
        </w:rPr>
        <w:t>. Vojtěch</w:t>
      </w:r>
      <w:r w:rsidRPr="0002302F">
        <w:rPr>
          <w:rFonts w:ascii="Times New Roman" w:hAnsi="Times New Roman" w:cs="Times New Roman"/>
          <w:b/>
          <w:sz w:val="24"/>
          <w:szCs w:val="24"/>
        </w:rPr>
        <w:t xml:space="preserve"> Karel Koukal: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02F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tomnost kněze na Kurzech Alfa a </w:t>
      </w:r>
      <w:r w:rsidRPr="0002302F">
        <w:rPr>
          <w:rFonts w:ascii="Times New Roman" w:hAnsi="Times New Roman" w:cs="Times New Roman"/>
          <w:sz w:val="24"/>
          <w:szCs w:val="24"/>
        </w:rPr>
        <w:t>Evangelizačních farních buňkách</w:t>
      </w:r>
    </w:p>
    <w:p w:rsidR="00AC1E5E" w:rsidRPr="0002302F" w:rsidRDefault="00AC1E5E" w:rsidP="00AC1E5E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14.50 </w:t>
      </w:r>
      <w:r w:rsidRPr="006F6F67">
        <w:rPr>
          <w:rFonts w:ascii="Times New Roman" w:hAnsi="Times New Roman" w:cs="Times New Roman"/>
          <w:b/>
          <w:sz w:val="24"/>
          <w:szCs w:val="24"/>
        </w:rPr>
        <w:tab/>
      </w:r>
      <w:r w:rsidRPr="0002302F">
        <w:rPr>
          <w:rFonts w:ascii="Times New Roman" w:hAnsi="Times New Roman" w:cs="Times New Roman"/>
          <w:b/>
          <w:sz w:val="24"/>
          <w:szCs w:val="24"/>
        </w:rPr>
        <w:t xml:space="preserve">P. PhDr. </w:t>
      </w:r>
      <w:proofErr w:type="spellStart"/>
      <w:r w:rsidRPr="0002302F">
        <w:rPr>
          <w:rFonts w:ascii="Times New Roman" w:hAnsi="Times New Roman" w:cs="Times New Roman"/>
          <w:b/>
          <w:sz w:val="24"/>
          <w:szCs w:val="24"/>
        </w:rPr>
        <w:t>ThLic</w:t>
      </w:r>
      <w:proofErr w:type="spellEnd"/>
      <w:r w:rsidRPr="0002302F">
        <w:rPr>
          <w:rFonts w:ascii="Times New Roman" w:hAnsi="Times New Roman" w:cs="Times New Roman"/>
          <w:b/>
          <w:sz w:val="24"/>
          <w:szCs w:val="24"/>
        </w:rPr>
        <w:t>. Ing. Jaroslav Filka: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02302F">
        <w:rPr>
          <w:rFonts w:ascii="Times New Roman" w:hAnsi="Times New Roman" w:cs="Times New Roman"/>
          <w:sz w:val="24"/>
          <w:szCs w:val="24"/>
        </w:rPr>
        <w:t>plika</w:t>
      </w:r>
      <w:r>
        <w:rPr>
          <w:rFonts w:ascii="Times New Roman" w:hAnsi="Times New Roman" w:cs="Times New Roman"/>
          <w:sz w:val="24"/>
          <w:szCs w:val="24"/>
        </w:rPr>
        <w:t>ce zkušeností projektu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Mission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2302F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02302F">
        <w:rPr>
          <w:rFonts w:ascii="Times New Roman" w:hAnsi="Times New Roman" w:cs="Times New Roman"/>
          <w:sz w:val="24"/>
          <w:szCs w:val="24"/>
        </w:rPr>
        <w:t>“ Otto Neubauera v pastoračním prostoru brněnské diecéze</w:t>
      </w:r>
    </w:p>
    <w:p w:rsidR="00AC1E5E" w:rsidRPr="0002302F" w:rsidRDefault="00AC1E5E" w:rsidP="00AC1E5E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15.10 </w:t>
      </w:r>
      <w:r>
        <w:rPr>
          <w:rFonts w:ascii="Times New Roman" w:hAnsi="Times New Roman" w:cs="Times New Roman"/>
          <w:sz w:val="24"/>
          <w:szCs w:val="24"/>
        </w:rPr>
        <w:tab/>
      </w:r>
      <w:r w:rsidRPr="0002302F">
        <w:rPr>
          <w:rFonts w:ascii="Times New Roman" w:hAnsi="Times New Roman" w:cs="Times New Roman"/>
          <w:b/>
          <w:sz w:val="24"/>
          <w:szCs w:val="24"/>
        </w:rPr>
        <w:t>Mgr.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02F">
        <w:rPr>
          <w:rFonts w:ascii="Times New Roman" w:hAnsi="Times New Roman" w:cs="Times New Roman"/>
          <w:b/>
          <w:sz w:val="24"/>
          <w:szCs w:val="24"/>
        </w:rPr>
        <w:t xml:space="preserve">Pavel </w:t>
      </w:r>
      <w:proofErr w:type="spellStart"/>
      <w:r w:rsidRPr="0002302F">
        <w:rPr>
          <w:rFonts w:ascii="Times New Roman" w:hAnsi="Times New Roman" w:cs="Times New Roman"/>
          <w:b/>
          <w:sz w:val="24"/>
          <w:szCs w:val="24"/>
        </w:rPr>
        <w:t>Černuška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Ph.D.</w:t>
      </w:r>
      <w:r w:rsidRPr="0002302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02F">
        <w:rPr>
          <w:rFonts w:ascii="Times New Roman" w:hAnsi="Times New Roman" w:cs="Times New Roman"/>
          <w:sz w:val="24"/>
          <w:szCs w:val="24"/>
        </w:rPr>
        <w:t>Komunikační křižovatky diecézního trvalého jáhna</w:t>
      </w:r>
    </w:p>
    <w:p w:rsidR="00AC1E5E" w:rsidRPr="0002302F" w:rsidRDefault="00AC1E5E" w:rsidP="00AC1E5E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15.30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F6F67">
        <w:rPr>
          <w:rFonts w:ascii="Times New Roman" w:hAnsi="Times New Roman" w:cs="Times New Roman"/>
          <w:b/>
          <w:sz w:val="24"/>
          <w:szCs w:val="24"/>
        </w:rPr>
        <w:t>ThLic</w:t>
      </w:r>
      <w:proofErr w:type="spellEnd"/>
      <w:r w:rsidRPr="006F6F67">
        <w:rPr>
          <w:rFonts w:ascii="Times New Roman" w:hAnsi="Times New Roman" w:cs="Times New Roman"/>
          <w:b/>
          <w:sz w:val="24"/>
          <w:szCs w:val="24"/>
        </w:rPr>
        <w:t>. Michal</w:t>
      </w:r>
      <w:r w:rsidRPr="0002302F">
        <w:rPr>
          <w:rFonts w:ascii="Times New Roman" w:hAnsi="Times New Roman" w:cs="Times New Roman"/>
          <w:b/>
          <w:sz w:val="24"/>
          <w:szCs w:val="24"/>
        </w:rPr>
        <w:t xml:space="preserve"> Umlauf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2302F">
        <w:rPr>
          <w:rFonts w:ascii="Times New Roman" w:hAnsi="Times New Roman" w:cs="Times New Roman"/>
          <w:sz w:val="24"/>
          <w:szCs w:val="24"/>
        </w:rPr>
        <w:t>Církev jako nemocnice – pa</w:t>
      </w:r>
      <w:r>
        <w:rPr>
          <w:rFonts w:ascii="Times New Roman" w:hAnsi="Times New Roman" w:cs="Times New Roman"/>
          <w:sz w:val="24"/>
          <w:szCs w:val="24"/>
        </w:rPr>
        <w:t>radigma pastorační komunikace a </w:t>
      </w:r>
      <w:r w:rsidRPr="0002302F">
        <w:rPr>
          <w:rFonts w:ascii="Times New Roman" w:hAnsi="Times New Roman" w:cs="Times New Roman"/>
          <w:sz w:val="24"/>
          <w:szCs w:val="24"/>
        </w:rPr>
        <w:t>kultury papeže Františka</w:t>
      </w:r>
    </w:p>
    <w:p w:rsidR="00AC1E5E" w:rsidRPr="0002302F" w:rsidRDefault="00AC1E5E" w:rsidP="00AC1E5E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15.50 </w:t>
      </w:r>
      <w:r>
        <w:rPr>
          <w:rFonts w:ascii="Times New Roman" w:hAnsi="Times New Roman" w:cs="Times New Roman"/>
          <w:sz w:val="24"/>
          <w:szCs w:val="24"/>
        </w:rPr>
        <w:tab/>
      </w:r>
      <w:r w:rsidRPr="006F6F67">
        <w:rPr>
          <w:rFonts w:ascii="Times New Roman" w:hAnsi="Times New Roman" w:cs="Times New Roman"/>
          <w:b/>
          <w:sz w:val="24"/>
          <w:szCs w:val="24"/>
        </w:rPr>
        <w:t xml:space="preserve">P. </w:t>
      </w:r>
      <w:proofErr w:type="spellStart"/>
      <w:r w:rsidRPr="006F6F67">
        <w:rPr>
          <w:rFonts w:ascii="Times New Roman" w:hAnsi="Times New Roman" w:cs="Times New Roman"/>
          <w:b/>
          <w:sz w:val="24"/>
          <w:szCs w:val="24"/>
        </w:rPr>
        <w:t>ThLic</w:t>
      </w:r>
      <w:proofErr w:type="spellEnd"/>
      <w:r w:rsidRPr="006F6F67">
        <w:rPr>
          <w:rFonts w:ascii="Times New Roman" w:hAnsi="Times New Roman" w:cs="Times New Roman"/>
          <w:b/>
          <w:sz w:val="24"/>
          <w:szCs w:val="24"/>
        </w:rPr>
        <w:t>. Pavel</w:t>
      </w:r>
      <w:r w:rsidRPr="000230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302F">
        <w:rPr>
          <w:rFonts w:ascii="Times New Roman" w:hAnsi="Times New Roman" w:cs="Times New Roman"/>
          <w:b/>
          <w:sz w:val="24"/>
          <w:szCs w:val="24"/>
        </w:rPr>
        <w:t>Stuška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Ph.D.</w:t>
      </w:r>
      <w:r w:rsidRPr="0002302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02F">
        <w:rPr>
          <w:rFonts w:ascii="Times New Roman" w:hAnsi="Times New Roman" w:cs="Times New Roman"/>
          <w:sz w:val="24"/>
          <w:szCs w:val="24"/>
        </w:rPr>
        <w:t>Trvalá formace diecézního kněze</w:t>
      </w:r>
    </w:p>
    <w:p w:rsidR="00AC1E5E" w:rsidRPr="0002302F" w:rsidRDefault="00AC1E5E" w:rsidP="00AC1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16.10 </w:t>
      </w:r>
      <w:r>
        <w:rPr>
          <w:rFonts w:ascii="Times New Roman" w:hAnsi="Times New Roman" w:cs="Times New Roman"/>
          <w:sz w:val="24"/>
          <w:szCs w:val="24"/>
        </w:rPr>
        <w:tab/>
        <w:t>diskuse a závěr</w:t>
      </w:r>
    </w:p>
    <w:p w:rsidR="00AC1E5E" w:rsidRDefault="00AC1E5E" w:rsidP="00AC1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17.00 </w:t>
      </w:r>
      <w:r>
        <w:rPr>
          <w:rFonts w:ascii="Times New Roman" w:hAnsi="Times New Roman" w:cs="Times New Roman"/>
          <w:sz w:val="24"/>
          <w:szCs w:val="24"/>
        </w:rPr>
        <w:tab/>
        <w:t>možnost slavení mše svaté v kapli Arcibiskupského kněžského semináře</w:t>
      </w:r>
    </w:p>
    <w:p w:rsidR="00BD2C6D" w:rsidRPr="00AC1E5E" w:rsidRDefault="00BD2C6D" w:rsidP="00AC1E5E">
      <w:bookmarkStart w:id="0" w:name="_GoBack"/>
      <w:bookmarkEnd w:id="0"/>
    </w:p>
    <w:sectPr w:rsidR="00BD2C6D" w:rsidRPr="00AC1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663E"/>
    <w:multiLevelType w:val="hybridMultilevel"/>
    <w:tmpl w:val="E1A62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A3"/>
    <w:rsid w:val="0002302F"/>
    <w:rsid w:val="00124E05"/>
    <w:rsid w:val="00141336"/>
    <w:rsid w:val="001C7891"/>
    <w:rsid w:val="0047592A"/>
    <w:rsid w:val="00476343"/>
    <w:rsid w:val="00642CF0"/>
    <w:rsid w:val="00647621"/>
    <w:rsid w:val="006F6F67"/>
    <w:rsid w:val="00947C7C"/>
    <w:rsid w:val="009816A3"/>
    <w:rsid w:val="009C411C"/>
    <w:rsid w:val="00AC1E5E"/>
    <w:rsid w:val="00BD2C6D"/>
    <w:rsid w:val="00D940D6"/>
    <w:rsid w:val="00F42F5E"/>
    <w:rsid w:val="00F7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11EF1-2908-478F-A5E9-5CE86E8C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E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16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</dc:creator>
  <cp:keywords/>
  <dc:description/>
  <cp:lastModifiedBy>rektor</cp:lastModifiedBy>
  <cp:revision>3</cp:revision>
  <dcterms:created xsi:type="dcterms:W3CDTF">2021-09-14T10:45:00Z</dcterms:created>
  <dcterms:modified xsi:type="dcterms:W3CDTF">2021-09-16T10:37:00Z</dcterms:modified>
</cp:coreProperties>
</file>