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8B1C" w14:textId="289F3D81" w:rsidR="00CE690F" w:rsidRPr="00C56818" w:rsidRDefault="00CE690F" w:rsidP="00CE690F">
      <w:pPr>
        <w:pStyle w:val="bodytext"/>
        <w:jc w:val="center"/>
        <w:rPr>
          <w:b/>
          <w:bCs/>
          <w:iCs/>
          <w:sz w:val="28"/>
          <w:szCs w:val="28"/>
        </w:rPr>
      </w:pPr>
      <w:r w:rsidRPr="00C56818">
        <w:rPr>
          <w:b/>
          <w:bCs/>
          <w:iCs/>
          <w:sz w:val="28"/>
          <w:szCs w:val="28"/>
        </w:rPr>
        <w:t xml:space="preserve">TÉMATICKÉ OKRUHY pro státní závěrečné zkoušky                                         v akademickém roce </w:t>
      </w:r>
      <w:r w:rsidR="00F712A1" w:rsidRPr="00C56818">
        <w:rPr>
          <w:b/>
          <w:bCs/>
          <w:iCs/>
          <w:sz w:val="28"/>
          <w:szCs w:val="28"/>
        </w:rPr>
        <w:t>202</w:t>
      </w:r>
      <w:r w:rsidR="00A30002">
        <w:rPr>
          <w:b/>
          <w:bCs/>
          <w:iCs/>
          <w:sz w:val="28"/>
          <w:szCs w:val="28"/>
        </w:rPr>
        <w:t>3</w:t>
      </w:r>
      <w:r w:rsidR="00F712A1" w:rsidRPr="00C56818">
        <w:rPr>
          <w:b/>
          <w:bCs/>
          <w:iCs/>
          <w:sz w:val="28"/>
          <w:szCs w:val="28"/>
        </w:rPr>
        <w:t>/202</w:t>
      </w:r>
      <w:r w:rsidR="00A30002">
        <w:rPr>
          <w:b/>
          <w:bCs/>
          <w:iCs/>
          <w:sz w:val="28"/>
          <w:szCs w:val="28"/>
        </w:rPr>
        <w:t>4</w:t>
      </w:r>
      <w:bookmarkStart w:id="0" w:name="_GoBack"/>
      <w:bookmarkEnd w:id="0"/>
    </w:p>
    <w:p w14:paraId="7A35E723" w14:textId="77777777" w:rsidR="00C56818" w:rsidRDefault="00CE690F" w:rsidP="00C56818">
      <w:pPr>
        <w:pStyle w:val="bodytext"/>
        <w:spacing w:before="0" w:beforeAutospacing="0" w:after="0" w:afterAutospacing="0"/>
        <w:jc w:val="center"/>
        <w:rPr>
          <w:b/>
          <w:bCs/>
          <w:i/>
          <w:iCs/>
          <w:sz w:val="28"/>
          <w:szCs w:val="28"/>
        </w:rPr>
      </w:pPr>
      <w:r w:rsidRPr="00C56818">
        <w:rPr>
          <w:bCs/>
          <w:i/>
          <w:iCs/>
          <w:sz w:val="28"/>
          <w:szCs w:val="28"/>
        </w:rPr>
        <w:t>Bakalářské prezenční i kombinované studium</w:t>
      </w:r>
      <w:r>
        <w:rPr>
          <w:b/>
          <w:bCs/>
          <w:i/>
          <w:iCs/>
          <w:sz w:val="28"/>
          <w:szCs w:val="28"/>
        </w:rPr>
        <w:t xml:space="preserve"> </w:t>
      </w:r>
    </w:p>
    <w:p w14:paraId="386AA1F1" w14:textId="0434D757" w:rsidR="00CE690F" w:rsidRPr="00C56818" w:rsidRDefault="00CE690F" w:rsidP="00C56818">
      <w:pPr>
        <w:pStyle w:val="bodytext"/>
        <w:spacing w:before="0" w:beforeAutospacing="0" w:after="0" w:afterAutospacing="0"/>
        <w:jc w:val="center"/>
        <w:rPr>
          <w:b/>
          <w:bCs/>
          <w:i/>
          <w:iCs/>
          <w:sz w:val="28"/>
          <w:szCs w:val="28"/>
        </w:rPr>
      </w:pPr>
      <w:r w:rsidRPr="00C56818">
        <w:rPr>
          <w:b/>
          <w:bCs/>
          <w:i/>
          <w:iCs/>
          <w:sz w:val="28"/>
          <w:szCs w:val="28"/>
        </w:rPr>
        <w:t>Sociální pedagogika</w:t>
      </w:r>
    </w:p>
    <w:p w14:paraId="6DD35C43" w14:textId="77777777" w:rsidR="00CE690F" w:rsidRPr="00997D6B" w:rsidRDefault="00CE690F" w:rsidP="00CE690F">
      <w:pPr>
        <w:autoSpaceDE w:val="0"/>
        <w:autoSpaceDN w:val="0"/>
        <w:adjustRightInd w:val="0"/>
        <w:rPr>
          <w:b/>
          <w:bCs/>
          <w:sz w:val="24"/>
          <w:szCs w:val="24"/>
        </w:rPr>
      </w:pPr>
    </w:p>
    <w:p w14:paraId="60875BA4" w14:textId="77777777" w:rsidR="00CE690F" w:rsidRPr="00997D6B" w:rsidRDefault="00CE690F" w:rsidP="00CE690F">
      <w:pPr>
        <w:autoSpaceDE w:val="0"/>
        <w:autoSpaceDN w:val="0"/>
        <w:adjustRightInd w:val="0"/>
        <w:rPr>
          <w:b/>
          <w:bCs/>
          <w:sz w:val="24"/>
          <w:szCs w:val="24"/>
        </w:rPr>
      </w:pPr>
      <w:r w:rsidRPr="00997D6B">
        <w:rPr>
          <w:b/>
          <w:bCs/>
          <w:sz w:val="24"/>
          <w:szCs w:val="24"/>
        </w:rPr>
        <w:t>Obecná pedagogika</w:t>
      </w:r>
    </w:p>
    <w:p w14:paraId="43D39299"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14:paraId="26ABC044"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14:paraId="25FBAB86" w14:textId="77777777"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14:paraId="42EFFDB6"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14:paraId="0BE4F448" w14:textId="77777777"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14:paraId="697C145E" w14:textId="77777777"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14:paraId="58264C6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14:paraId="504E586C"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w:t>
      </w:r>
    </w:p>
    <w:p w14:paraId="68A2FFDF" w14:textId="77777777"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14:paraId="503F09A5" w14:textId="77777777"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14:paraId="1D61CD8B"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14:paraId="4C1715BA" w14:textId="77777777"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14:paraId="2CA95E4F" w14:textId="77777777"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14:paraId="7893B917" w14:textId="77777777"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14:paraId="563090A1" w14:textId="77777777"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14:paraId="20295246" w14:textId="77777777"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14:paraId="6C45FC7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14:paraId="53F3C53D" w14:textId="77777777"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mimoškolí výchovy, chápání a aplikace výchovných zásad v rodině a ve výchovně vzdělávacích institucích, role vychovatele v současnosti a v minulosti, změny společených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14:paraId="49E284CF" w14:textId="77777777"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osobnosti, struktura, procesy,</w:t>
      </w:r>
      <w:r w:rsidR="00D5276A" w:rsidRPr="00D5276A">
        <w:rPr>
          <w:sz w:val="24"/>
          <w:szCs w:val="24"/>
        </w:rPr>
        <w:t>vývoj</w:t>
      </w:r>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14:paraId="120DD643" w14:textId="77777777" w:rsidR="00CE690F" w:rsidRDefault="00CE690F" w:rsidP="00CE690F">
      <w:pPr>
        <w:autoSpaceDE w:val="0"/>
        <w:autoSpaceDN w:val="0"/>
        <w:adjustRightInd w:val="0"/>
        <w:rPr>
          <w:b/>
          <w:bCs/>
        </w:rPr>
      </w:pPr>
    </w:p>
    <w:p w14:paraId="37E192BF" w14:textId="77777777" w:rsidR="00CE690F" w:rsidRDefault="00CE690F" w:rsidP="00CE690F">
      <w:pPr>
        <w:autoSpaceDE w:val="0"/>
        <w:autoSpaceDN w:val="0"/>
        <w:adjustRightInd w:val="0"/>
        <w:rPr>
          <w:b/>
          <w:bCs/>
        </w:rPr>
      </w:pPr>
    </w:p>
    <w:p w14:paraId="63C76B06" w14:textId="77777777" w:rsidR="00CE690F" w:rsidRPr="00997D6B" w:rsidRDefault="00CE690F" w:rsidP="00CE690F">
      <w:pPr>
        <w:autoSpaceDE w:val="0"/>
        <w:autoSpaceDN w:val="0"/>
        <w:adjustRightInd w:val="0"/>
        <w:rPr>
          <w:b/>
          <w:bCs/>
        </w:rPr>
      </w:pPr>
      <w:r w:rsidRPr="00997D6B">
        <w:rPr>
          <w:b/>
          <w:bCs/>
        </w:rPr>
        <w:t>Doporučená literatura</w:t>
      </w:r>
    </w:p>
    <w:p w14:paraId="7461A383" w14:textId="77777777"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14:paraId="60CACCBA" w14:textId="77777777"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14:paraId="5F1CEA63" w14:textId="77777777"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14:paraId="7358CA9A" w14:textId="77777777" w:rsidR="00CE690F" w:rsidRPr="00997D6B" w:rsidRDefault="00CE690F" w:rsidP="00CE690F">
      <w:pPr>
        <w:autoSpaceDE w:val="0"/>
        <w:autoSpaceDN w:val="0"/>
        <w:adjustRightInd w:val="0"/>
      </w:pPr>
      <w:r w:rsidRPr="00997D6B">
        <w:t xml:space="preserve">BERTRAND, Y. </w:t>
      </w:r>
      <w:r w:rsidRPr="00997D6B">
        <w:rPr>
          <w:i/>
          <w:iCs/>
        </w:rPr>
        <w:t xml:space="preserve">Contemporary Theories and Practice in Education. </w:t>
      </w:r>
      <w:r w:rsidRPr="00997D6B">
        <w:t>2. vyd. Madison: Atwood Publishing,</w:t>
      </w:r>
    </w:p>
    <w:p w14:paraId="306172B4" w14:textId="77777777" w:rsidR="00CE690F" w:rsidRPr="00997D6B" w:rsidRDefault="00CE690F" w:rsidP="00CE690F">
      <w:pPr>
        <w:autoSpaceDE w:val="0"/>
        <w:autoSpaceDN w:val="0"/>
        <w:adjustRightInd w:val="0"/>
      </w:pPr>
      <w:r w:rsidRPr="00997D6B">
        <w:t>2003.</w:t>
      </w:r>
    </w:p>
    <w:p w14:paraId="257A2781" w14:textId="77777777"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14:paraId="5A4A379C" w14:textId="77777777"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14:paraId="6C443AE7" w14:textId="77777777" w:rsidR="00CE690F" w:rsidRPr="00997D6B" w:rsidRDefault="00CE690F" w:rsidP="00CE690F">
      <w:pPr>
        <w:autoSpaceDE w:val="0"/>
        <w:autoSpaceDN w:val="0"/>
        <w:adjustRightInd w:val="0"/>
      </w:pPr>
      <w:r w:rsidRPr="00997D6B">
        <w:rPr>
          <w:i/>
          <w:iCs/>
        </w:rPr>
        <w:t>vzdělávání.</w:t>
      </w:r>
      <w:r w:rsidRPr="00997D6B">
        <w:t>1.vyd. Olomouc: Univerzita Palackého, 1999.</w:t>
      </w:r>
    </w:p>
    <w:p w14:paraId="1094AAF4" w14:textId="77777777" w:rsidR="00CE690F" w:rsidRPr="00997D6B" w:rsidRDefault="00CE690F" w:rsidP="00CE690F">
      <w:pPr>
        <w:autoSpaceDE w:val="0"/>
        <w:autoSpaceDN w:val="0"/>
        <w:adjustRightInd w:val="0"/>
        <w:rPr>
          <w:i/>
          <w:iCs/>
        </w:rPr>
      </w:pPr>
      <w:r w:rsidRPr="00997D6B">
        <w:t xml:space="preserve">CARR, D. </w:t>
      </w:r>
      <w:r w:rsidRPr="00997D6B">
        <w:rPr>
          <w:i/>
          <w:iCs/>
        </w:rPr>
        <w:t>Making sense of education : an introduction to the philosophy and theory of education and teaching.</w:t>
      </w:r>
    </w:p>
    <w:p w14:paraId="326F1002" w14:textId="77777777" w:rsidR="00CE690F" w:rsidRDefault="00CE690F" w:rsidP="00CE690F">
      <w:pPr>
        <w:autoSpaceDE w:val="0"/>
        <w:autoSpaceDN w:val="0"/>
        <w:adjustRightInd w:val="0"/>
      </w:pPr>
      <w:r w:rsidRPr="00997D6B">
        <w:t>London; New York : RoutledgeFalmer, 2003.</w:t>
      </w:r>
    </w:p>
    <w:p w14:paraId="69C5ED7F" w14:textId="77777777" w:rsidR="000102AF" w:rsidRDefault="000102AF" w:rsidP="00CE690F">
      <w:pPr>
        <w:autoSpaceDE w:val="0"/>
        <w:autoSpaceDN w:val="0"/>
        <w:adjustRightInd w:val="0"/>
      </w:pPr>
      <w:r>
        <w:t xml:space="preserve">ČAPEK, R. </w:t>
      </w:r>
      <w:r w:rsidRPr="00E917A5">
        <w:rPr>
          <w:i/>
        </w:rPr>
        <w:t>Moderní didaktika</w:t>
      </w:r>
      <w:r>
        <w:t>. Praha: Grada, 2015.</w:t>
      </w:r>
    </w:p>
    <w:p w14:paraId="693519FE" w14:textId="77777777"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Grada, 201</w:t>
      </w:r>
      <w:r w:rsidR="00A34B1D">
        <w:t>4</w:t>
      </w:r>
      <w:r>
        <w:t>.</w:t>
      </w:r>
    </w:p>
    <w:p w14:paraId="353324F4" w14:textId="77777777"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14:paraId="061D6BE7" w14:textId="77777777"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Praha: Jan Leichter, 1932.</w:t>
      </w:r>
    </w:p>
    <w:p w14:paraId="31C1266E" w14:textId="77777777"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14:paraId="59EC1590" w14:textId="77777777" w:rsidR="00CE690F" w:rsidRPr="0024786B" w:rsidRDefault="00CE690F" w:rsidP="00CE690F">
      <w:pPr>
        <w:autoSpaceDE w:val="0"/>
        <w:autoSpaceDN w:val="0"/>
        <w:adjustRightInd w:val="0"/>
      </w:pPr>
      <w:r w:rsidRPr="0024786B">
        <w:t xml:space="preserve">FOSNOT, C. T. (ed.) </w:t>
      </w:r>
      <w:r w:rsidRPr="0024786B">
        <w:rPr>
          <w:i/>
          <w:iCs/>
        </w:rPr>
        <w:t>Constructivism : Theory, Perspectives, and Practise</w:t>
      </w:r>
      <w:r w:rsidRPr="0024786B">
        <w:t>. 2. vyd. New York, London : Teachers</w:t>
      </w:r>
    </w:p>
    <w:p w14:paraId="510419B7" w14:textId="77777777" w:rsidR="00CE690F" w:rsidRPr="0024786B" w:rsidRDefault="00CE690F" w:rsidP="00CE690F">
      <w:pPr>
        <w:autoSpaceDE w:val="0"/>
        <w:autoSpaceDN w:val="0"/>
        <w:adjustRightInd w:val="0"/>
      </w:pPr>
      <w:r w:rsidRPr="0024786B">
        <w:t>College, Columbia University, 2005.</w:t>
      </w:r>
    </w:p>
    <w:p w14:paraId="255B6A9B" w14:textId="77777777"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rozš. české vyd.. Brno : Paido, 2010. 261 s. </w:t>
      </w:r>
    </w:p>
    <w:p w14:paraId="3F159014" w14:textId="77777777"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14:paraId="39452BF4" w14:textId="77777777"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Grada, 2011. 264 s.</w:t>
      </w:r>
    </w:p>
    <w:p w14:paraId="2DB3FD91" w14:textId="77777777"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14:paraId="6D1379EA" w14:textId="77777777" w:rsidR="00CE690F" w:rsidRDefault="00CE690F" w:rsidP="00CE690F">
      <w:pPr>
        <w:autoSpaceDE w:val="0"/>
        <w:autoSpaceDN w:val="0"/>
        <w:adjustRightInd w:val="0"/>
      </w:pPr>
      <w:r w:rsidRPr="00997D6B">
        <w:rPr>
          <w:i/>
          <w:iCs/>
        </w:rPr>
        <w:t>J. F. Herbart a jeho pedagogika</w:t>
      </w:r>
      <w:r w:rsidRPr="00997D6B">
        <w:t>. Praha : SPN, 1977.</w:t>
      </w:r>
    </w:p>
    <w:p w14:paraId="1F3908D6" w14:textId="77777777" w:rsidR="000102AF" w:rsidRDefault="000102AF" w:rsidP="00CE690F">
      <w:pPr>
        <w:autoSpaceDE w:val="0"/>
        <w:autoSpaceDN w:val="0"/>
        <w:adjustRightInd w:val="0"/>
      </w:pPr>
      <w:r>
        <w:t xml:space="preserve">JEDLIČKA, R. </w:t>
      </w:r>
      <w:r w:rsidRPr="00E917A5">
        <w:rPr>
          <w:i/>
        </w:rPr>
        <w:t>Psychický vývoj dítěte a výchova</w:t>
      </w:r>
      <w:r>
        <w:t>. Praha: Grada, 2017.</w:t>
      </w:r>
    </w:p>
    <w:p w14:paraId="6A14B2E9" w14:textId="77777777"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Paido, 1994. 79 s. </w:t>
      </w:r>
    </w:p>
    <w:p w14:paraId="37208530"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Hanex, 2008. 244 s. </w:t>
      </w:r>
    </w:p>
    <w:p w14:paraId="75A25588"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Vyd. 1. Olomouc : Hanex, 2010. 182 s.</w:t>
      </w:r>
    </w:p>
    <w:p w14:paraId="6FB82D1A" w14:textId="77777777" w:rsidR="00CE690F" w:rsidRPr="00997D6B" w:rsidRDefault="00CE690F" w:rsidP="00CE690F">
      <w:pPr>
        <w:autoSpaceDE w:val="0"/>
        <w:autoSpaceDN w:val="0"/>
        <w:adjustRightInd w:val="0"/>
      </w:pPr>
      <w:r w:rsidRPr="00997D6B">
        <w:t xml:space="preserve">KOMENSKÝ, J. A. Pampaedia. In KOMENSKÝ, J. A. </w:t>
      </w:r>
      <w:r w:rsidRPr="00997D6B">
        <w:rPr>
          <w:i/>
          <w:iCs/>
        </w:rPr>
        <w:t xml:space="preserve">Obecná porada o nápravě věcí lidských. </w:t>
      </w:r>
      <w:r w:rsidRPr="00997D6B">
        <w:t>III. sv. Praha :</w:t>
      </w:r>
    </w:p>
    <w:p w14:paraId="07A73177" w14:textId="77777777" w:rsidR="00CE690F" w:rsidRPr="00997D6B" w:rsidRDefault="00CE690F" w:rsidP="00CE690F">
      <w:pPr>
        <w:autoSpaceDE w:val="0"/>
        <w:autoSpaceDN w:val="0"/>
        <w:adjustRightInd w:val="0"/>
      </w:pPr>
      <w:r w:rsidRPr="00997D6B">
        <w:t>Svoboda, 1992.</w:t>
      </w:r>
    </w:p>
    <w:p w14:paraId="34214ED0" w14:textId="77777777" w:rsidR="00CE690F" w:rsidRPr="00997D6B" w:rsidRDefault="00CE690F" w:rsidP="00CE690F">
      <w:pPr>
        <w:autoSpaceDE w:val="0"/>
        <w:autoSpaceDN w:val="0"/>
        <w:adjustRightInd w:val="0"/>
      </w:pPr>
      <w:r w:rsidRPr="00997D6B">
        <w:t xml:space="preserve">KOMENSKÝ, J. A. Velká didaktika. In PATOČKA, J. et al. (eds.) </w:t>
      </w:r>
      <w:r w:rsidRPr="00997D6B">
        <w:rPr>
          <w:i/>
          <w:iCs/>
        </w:rPr>
        <w:t>Vybrané spisy J. A. Komenského</w:t>
      </w:r>
      <w:r w:rsidRPr="00997D6B">
        <w:t>. Sv. 1.</w:t>
      </w:r>
    </w:p>
    <w:p w14:paraId="7CD95E52" w14:textId="77777777" w:rsidR="00CE690F" w:rsidRPr="00997D6B" w:rsidRDefault="00CE690F" w:rsidP="00CE690F">
      <w:pPr>
        <w:autoSpaceDE w:val="0"/>
        <w:autoSpaceDN w:val="0"/>
        <w:adjustRightInd w:val="0"/>
      </w:pPr>
      <w:r w:rsidRPr="00997D6B">
        <w:t>Praha : SPN, 1958.</w:t>
      </w:r>
    </w:p>
    <w:p w14:paraId="3A046B0C" w14:textId="77777777"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Paido, 2001.</w:t>
      </w:r>
    </w:p>
    <w:p w14:paraId="568B7D8E" w14:textId="77777777"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1. vyd. Praha : Filosofia, 1993. 206 s.</w:t>
      </w:r>
    </w:p>
    <w:p w14:paraId="405C9464" w14:textId="77777777"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14:paraId="3AB59812" w14:textId="77777777"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Vyd. 2., přeprac. a rozš., v Portálu 1. Praha : Portál, 2010. 261 s.</w:t>
      </w:r>
    </w:p>
    <w:p w14:paraId="6397B8EA" w14:textId="77777777"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14:paraId="4E9DC2B2" w14:textId="77777777"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Vyd. 1. Praha : Grada, 2013. 192 s.</w:t>
      </w:r>
    </w:p>
    <w:p w14:paraId="154310C4" w14:textId="77777777"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14:paraId="48E6EA79" w14:textId="77777777"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přeprac. Praha: Karolinum, 2012. </w:t>
      </w:r>
    </w:p>
    <w:p w14:paraId="5DBDF16E" w14:textId="77777777"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2., rozš. a aktualiz. vyd. Praha: Grada, 2011. 456 s.</w:t>
      </w:r>
    </w:p>
    <w:p w14:paraId="5AE4021E" w14:textId="77777777"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14:paraId="78322E15" w14:textId="77777777"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14:paraId="381EDF21" w14:textId="77777777" w:rsidR="00CE690F" w:rsidRPr="00997D6B" w:rsidRDefault="00CE690F" w:rsidP="00CE690F">
      <w:pPr>
        <w:autoSpaceDE w:val="0"/>
        <w:autoSpaceDN w:val="0"/>
        <w:adjustRightInd w:val="0"/>
      </w:pPr>
    </w:p>
    <w:p w14:paraId="1362C670" w14:textId="77777777"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14:paraId="4F637B2C" w14:textId="77777777" w:rsidR="00CE690F" w:rsidRPr="00997D6B" w:rsidRDefault="00CE690F" w:rsidP="00CE690F">
      <w:pPr>
        <w:autoSpaceDE w:val="0"/>
        <w:autoSpaceDN w:val="0"/>
        <w:adjustRightInd w:val="0"/>
        <w:rPr>
          <w:b/>
          <w:bCs/>
          <w:sz w:val="24"/>
          <w:szCs w:val="24"/>
        </w:rPr>
      </w:pPr>
    </w:p>
    <w:p w14:paraId="3679219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14:paraId="6009CF07"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14:paraId="73583C7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14:paraId="1B13D9C0" w14:textId="77777777"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Metody sociálněvýchovné činnosti a jejich používání v praxi</w:t>
      </w:r>
    </w:p>
    <w:p w14:paraId="639569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14:paraId="7608A926"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14:paraId="454E022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14:paraId="5CB65D6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14:paraId="5B2AF9B6" w14:textId="77777777"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14:paraId="1ABA902A"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14:paraId="023954F5"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14:paraId="6C7CE93B"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14:paraId="0F0C7F6A" w14:textId="77777777"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výchova a její role v současné společenosti, metody, formy</w:t>
      </w:r>
    </w:p>
    <w:p w14:paraId="6D80BD2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14:paraId="7EE665F9"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lastRenderedPageBreak/>
        <w:t>Pedagogicko psychologická diagnostika při vychovatelské činnosti</w:t>
      </w:r>
    </w:p>
    <w:p w14:paraId="67E300C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14:paraId="0AA103B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14:paraId="5E1788B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14:paraId="47E5F35C"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14:paraId="5BB5E07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14:paraId="6B704EF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14:paraId="4E91C2C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14:paraId="48EB1C7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14:paraId="7EB10E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14:paraId="6991A011"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14:paraId="12B6A50A"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14:paraId="03E62397"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14:paraId="2EEFF8C0" w14:textId="77777777" w:rsidR="00CE690F" w:rsidRDefault="00CE690F" w:rsidP="00CE690F">
      <w:pPr>
        <w:autoSpaceDE w:val="0"/>
        <w:autoSpaceDN w:val="0"/>
        <w:adjustRightInd w:val="0"/>
        <w:rPr>
          <w:b/>
          <w:bCs/>
        </w:rPr>
      </w:pPr>
    </w:p>
    <w:p w14:paraId="4726ADA0" w14:textId="77777777" w:rsidR="00CE690F" w:rsidRPr="00997D6B" w:rsidRDefault="00CE690F" w:rsidP="00CE690F">
      <w:pPr>
        <w:autoSpaceDE w:val="0"/>
        <w:autoSpaceDN w:val="0"/>
        <w:adjustRightInd w:val="0"/>
        <w:rPr>
          <w:b/>
          <w:bCs/>
        </w:rPr>
      </w:pPr>
      <w:r w:rsidRPr="00997D6B">
        <w:rPr>
          <w:b/>
          <w:bCs/>
        </w:rPr>
        <w:t>Doporučená literatura</w:t>
      </w:r>
    </w:p>
    <w:p w14:paraId="31DF9EBB" w14:textId="77777777"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14:paraId="6AD929F9" w14:textId="77777777"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1. vyd. Brno : ComputerPress, 2006.</w:t>
      </w:r>
    </w:p>
    <w:p w14:paraId="282C1E95" w14:textId="77777777"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14:paraId="3F9E0DF9" w14:textId="77777777"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Praha : Grada, 1994.</w:t>
      </w:r>
    </w:p>
    <w:p w14:paraId="2D8AED1D" w14:textId="77777777"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14:paraId="45B73B57" w14:textId="77777777"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14:paraId="216C4F3A" w14:textId="77777777"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14:paraId="532816A5" w14:textId="77777777"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14:paraId="43F9A915" w14:textId="77777777" w:rsidR="00CE690F" w:rsidRPr="00E67135" w:rsidRDefault="00CE690F" w:rsidP="00CE690F">
      <w:pPr>
        <w:autoSpaceDE w:val="0"/>
        <w:autoSpaceDN w:val="0"/>
        <w:adjustRightInd w:val="0"/>
      </w:pPr>
      <w:r w:rsidRPr="00E67135">
        <w:t>Praha: Portál, 2008.</w:t>
      </w:r>
    </w:p>
    <w:p w14:paraId="5BD86F1B" w14:textId="77777777"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14:paraId="192B4EE7" w14:textId="77777777" w:rsidR="00CE690F" w:rsidRPr="00E67135" w:rsidRDefault="00CE690F" w:rsidP="00CE690F">
      <w:pPr>
        <w:autoSpaceDE w:val="0"/>
        <w:autoSpaceDN w:val="0"/>
        <w:adjustRightInd w:val="0"/>
        <w:rPr>
          <w:i/>
          <w:iCs/>
        </w:rPr>
      </w:pPr>
      <w:r w:rsidRPr="00E67135">
        <w:t xml:space="preserve">HEŘMANOVÁ, J., MACEK, M. </w:t>
      </w:r>
      <w:r w:rsidRPr="00E67135">
        <w:rPr>
          <w:i/>
          <w:iCs/>
        </w:rPr>
        <w:t>Metodika pro podporu tvorby školního vzdělávacího programu ve škoských</w:t>
      </w:r>
    </w:p>
    <w:p w14:paraId="2D7EC391" w14:textId="77777777"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14:paraId="73216EBC" w14:textId="77777777"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14:paraId="64A21310" w14:textId="77777777"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14:paraId="38C234E3" w14:textId="77777777" w:rsidR="00CE690F" w:rsidRPr="00E67135" w:rsidRDefault="00CE690F" w:rsidP="00CE690F">
      <w:pPr>
        <w:autoSpaceDE w:val="0"/>
        <w:autoSpaceDN w:val="0"/>
        <w:adjustRightInd w:val="0"/>
      </w:pPr>
      <w:r w:rsidRPr="00E67135">
        <w:t xml:space="preserve">KALHOUS, Zdeněk - OBST, Otto. </w:t>
      </w:r>
      <w:r w:rsidRPr="00E67135">
        <w:rPr>
          <w:rStyle w:val="Zdraznn"/>
        </w:rPr>
        <w:t xml:space="preserve">Školní didaktika. </w:t>
      </w:r>
      <w:r w:rsidRPr="00E67135">
        <w:t xml:space="preserve">Vyd. 2. Praha : Portál, 2009. </w:t>
      </w:r>
    </w:p>
    <w:p w14:paraId="0D73CDC5" w14:textId="77777777"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14:paraId="2EA9C839" w14:textId="77777777"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14:paraId="4272FB63" w14:textId="77777777"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14:paraId="5022E625" w14:textId="77777777"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Hanex, 2007. </w:t>
      </w:r>
    </w:p>
    <w:p w14:paraId="65E409D5" w14:textId="77777777"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14:paraId="785A1BE6" w14:textId="77777777"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1. vyd. Praha: Victoria Publishing, 1995.</w:t>
      </w:r>
    </w:p>
    <w:p w14:paraId="33ED397F" w14:textId="77777777"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1. vyd. Zlín: VeRBuM, 2012. 154 s. Dostupné také z: &lt;http://issuu.com/nakliv/docs/trendy&gt;. ISBN 978-80-87500-18-7.</w:t>
      </w:r>
    </w:p>
    <w:p w14:paraId="2EC38931" w14:textId="77777777"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14:paraId="1E72DE4A" w14:textId="77777777"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14:paraId="37C68D48" w14:textId="77777777"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14:paraId="5726D92C" w14:textId="77777777"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Brno: Paido, 2001.</w:t>
      </w:r>
    </w:p>
    <w:p w14:paraId="08665AE8" w14:textId="77777777" w:rsidR="00CE690F" w:rsidRPr="00E67135" w:rsidRDefault="00CE690F" w:rsidP="00CE690F">
      <w:pPr>
        <w:autoSpaceDE w:val="0"/>
        <w:autoSpaceDN w:val="0"/>
        <w:adjustRightInd w:val="0"/>
        <w:rPr>
          <w:i/>
          <w:iCs/>
        </w:rPr>
      </w:pPr>
      <w:r w:rsidRPr="00E67135">
        <w:t xml:space="preserve">KRATOCHVÍLOVÁ, E. </w:t>
      </w:r>
      <w:r w:rsidRPr="00E67135">
        <w:rPr>
          <w:i/>
          <w:iCs/>
        </w:rPr>
        <w:t>Pedagogika voľného času : výchova v čase mimo vyučovania v pedagogickéj teórii a v</w:t>
      </w:r>
    </w:p>
    <w:p w14:paraId="59BA3BAA" w14:textId="77777777" w:rsidR="00CE690F" w:rsidRPr="00E67135" w:rsidRDefault="00CE690F" w:rsidP="00CE690F">
      <w:pPr>
        <w:autoSpaceDE w:val="0"/>
        <w:autoSpaceDN w:val="0"/>
        <w:adjustRightInd w:val="0"/>
      </w:pPr>
      <w:r w:rsidRPr="00E67135">
        <w:rPr>
          <w:i/>
          <w:iCs/>
        </w:rPr>
        <w:t>praxi</w:t>
      </w:r>
      <w:r w:rsidRPr="00E67135">
        <w:t>. Bratislava : Vydavateľstvo UK, 2004.</w:t>
      </w:r>
    </w:p>
    <w:p w14:paraId="588FCA3D" w14:textId="77777777"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14:paraId="1F4E6C11" w14:textId="77777777"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14:paraId="1E947CDA" w14:textId="77777777"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14:paraId="41868545" w14:textId="77777777"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14:paraId="60B38C3E" w14:textId="77777777"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Partners Czech, 2006. </w:t>
      </w:r>
    </w:p>
    <w:p w14:paraId="6318211B" w14:textId="77777777" w:rsidR="00CE690F" w:rsidRPr="00E67135" w:rsidRDefault="00CE690F" w:rsidP="00CE690F">
      <w:r w:rsidRPr="00E67135">
        <w:t xml:space="preserve">NAVRÁTIL, P. aj. </w:t>
      </w:r>
      <w:r w:rsidRPr="00E67135">
        <w:rPr>
          <w:i/>
        </w:rPr>
        <w:t>Romové v české společnosti</w:t>
      </w:r>
      <w:r w:rsidRPr="00E67135">
        <w:t xml:space="preserve">. Praha: Portál, 2003. </w:t>
      </w:r>
    </w:p>
    <w:p w14:paraId="2FBAE8F1" w14:textId="77777777"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Brno: Paido, 2003.</w:t>
      </w:r>
    </w:p>
    <w:p w14:paraId="3087411D" w14:textId="77777777"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14:paraId="4FD9CE06" w14:textId="77777777" w:rsidR="00CE690F" w:rsidRPr="00E67135" w:rsidRDefault="00CE690F" w:rsidP="00CE690F">
      <w:pPr>
        <w:autoSpaceDE w:val="0"/>
        <w:autoSpaceDN w:val="0"/>
        <w:adjustRightInd w:val="0"/>
      </w:pPr>
      <w:r w:rsidRPr="00E67135">
        <w:t xml:space="preserve">ONDREJKOVIČ, P., BREZNÁR, J. Sociálna </w:t>
      </w:r>
      <w:r w:rsidRPr="00E67135">
        <w:rPr>
          <w:i/>
          <w:iCs/>
        </w:rPr>
        <w:t xml:space="preserve">patológia. </w:t>
      </w:r>
      <w:r w:rsidRPr="00E67135">
        <w:t>2. vyd. Bratislava: Veda, 2001.</w:t>
      </w:r>
    </w:p>
    <w:p w14:paraId="71C1A9DF" w14:textId="77777777"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3. aktual. vyd. Praha : Portál, 2002.</w:t>
      </w:r>
    </w:p>
    <w:p w14:paraId="2D9ECD38" w14:textId="77777777"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Liberec, Techn. Un., 2007</w:t>
      </w:r>
    </w:p>
    <w:p w14:paraId="4033A4E7" w14:textId="77777777"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14:paraId="1849F74E" w14:textId="77777777"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14:paraId="68A12674" w14:textId="77777777" w:rsidR="00CE690F" w:rsidRPr="00E67135" w:rsidRDefault="00CE690F" w:rsidP="00CE690F">
      <w:r w:rsidRPr="00E67135">
        <w:t xml:space="preserve">PRŮCHA, J. </w:t>
      </w:r>
      <w:r w:rsidRPr="00E67135">
        <w:rPr>
          <w:i/>
        </w:rPr>
        <w:t>Interkulturní psychologie. Sociopsychologické zkoumání kultur, etnik, ras a národů</w:t>
      </w:r>
      <w:r w:rsidRPr="00E67135">
        <w:t xml:space="preserve">. Praha: Portál, 2007. </w:t>
      </w:r>
    </w:p>
    <w:p w14:paraId="094D160C" w14:textId="77777777" w:rsidR="00CE690F" w:rsidRDefault="00CE690F" w:rsidP="00CE690F">
      <w:r w:rsidRPr="00E67135">
        <w:t xml:space="preserve">PRŮCHA, J. </w:t>
      </w:r>
      <w:r w:rsidRPr="00E67135">
        <w:rPr>
          <w:i/>
          <w:iCs/>
        </w:rPr>
        <w:t>Interkulturní komunikace</w:t>
      </w:r>
      <w:r w:rsidRPr="00E67135">
        <w:t>. Praha: Grada, 2010.</w:t>
      </w:r>
    </w:p>
    <w:p w14:paraId="6D537F08" w14:textId="77777777" w:rsidR="00D5276A" w:rsidRPr="00E67135" w:rsidRDefault="00D5276A" w:rsidP="00CE690F">
      <w:r w:rsidRPr="00D5276A">
        <w:t>PODŠKUBKOVÁ, J., POSPÍŠIL, J. et al. Didaktika distančního vzdělávání v prostředí vysoké školy. Olomouc : Univerzita Palackého, 2006.</w:t>
      </w:r>
    </w:p>
    <w:p w14:paraId="373D4A58" w14:textId="77777777"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14:paraId="4559F64C" w14:textId="77777777"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14:paraId="274AA3C4" w14:textId="77777777"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14:paraId="75796E17" w14:textId="77777777"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14:paraId="4E816B08" w14:textId="77777777" w:rsidR="00CE690F" w:rsidRPr="00E67135" w:rsidRDefault="00CE690F" w:rsidP="00CE690F">
      <w:pPr>
        <w:autoSpaceDE w:val="0"/>
        <w:autoSpaceDN w:val="0"/>
        <w:adjustRightInd w:val="0"/>
      </w:pPr>
      <w:r w:rsidRPr="00E67135">
        <w:t xml:space="preserve">REKTOŘÍK, J. a kol. </w:t>
      </w:r>
      <w:r w:rsidRPr="00E67135">
        <w:rPr>
          <w:i/>
          <w:iCs/>
        </w:rPr>
        <w:t>Ekonomika a řízení odvětví veřejného sektoru.</w:t>
      </w:r>
      <w:r w:rsidRPr="00E67135">
        <w:t>Praha: Ekopress, 2002.</w:t>
      </w:r>
    </w:p>
    <w:p w14:paraId="55F3E35A" w14:textId="77777777"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Praha: Ekopress, dopl. vyd. 2004.</w:t>
      </w:r>
    </w:p>
    <w:p w14:paraId="0865DE8C" w14:textId="77777777"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14:paraId="47175516" w14:textId="77777777"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14:paraId="6527F79E" w14:textId="77777777"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2. rozšířené a aktualizované vyd. Praha : Grada, 2007.</w:t>
      </w:r>
    </w:p>
    <w:p w14:paraId="4953654E" w14:textId="77777777"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14:paraId="1F62334F" w14:textId="77777777" w:rsidR="00CE690F" w:rsidRPr="00E67135" w:rsidRDefault="00CE690F" w:rsidP="00CE690F">
      <w:r w:rsidRPr="00E67135">
        <w:t xml:space="preserve">ŠIŠKOVÁ, T. </w:t>
      </w:r>
      <w:r w:rsidRPr="00E67135">
        <w:rPr>
          <w:i/>
          <w:iCs/>
        </w:rPr>
        <w:t>Výchova k toleranci a proti rasismu.</w:t>
      </w:r>
      <w:r w:rsidRPr="00E67135">
        <w:t xml:space="preserve"> </w:t>
      </w:r>
      <w:r w:rsidRPr="00E67135">
        <w:rPr>
          <w:lang w:val="de-DE"/>
        </w:rPr>
        <w:t>Vyd. 2., aktualiz.</w:t>
      </w:r>
      <w:r w:rsidRPr="00E67135">
        <w:t xml:space="preserve"> Praha: Portál, 2008. </w:t>
      </w:r>
    </w:p>
    <w:p w14:paraId="15572C9A" w14:textId="77777777"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14:paraId="4C56CDB0" w14:textId="77777777"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14:paraId="391DA630" w14:textId="77777777"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14:paraId="417D63B1" w14:textId="77777777"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14:paraId="0266587E" w14:textId="77777777"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14:paraId="2B5D8F6C" w14:textId="77777777"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14:paraId="3F53FE2D" w14:textId="77777777"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2. dopl. vyd. Brno : Print-Typia, 2001.</w:t>
      </w:r>
    </w:p>
    <w:p w14:paraId="144AC9F6" w14:textId="77777777"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14:paraId="14328C08" w14:textId="77777777"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14:paraId="7232C214" w14:textId="77777777" w:rsidR="00CE690F" w:rsidRPr="00E67135" w:rsidRDefault="00CE690F" w:rsidP="00CE690F">
      <w:pPr>
        <w:autoSpaceDE w:val="0"/>
        <w:autoSpaceDN w:val="0"/>
        <w:adjustRightInd w:val="0"/>
      </w:pPr>
    </w:p>
    <w:p w14:paraId="204C7BCB" w14:textId="77777777"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14:paraId="3135DE68" w14:textId="77777777"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14:paraId="7AA21671" w14:textId="77777777"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14:paraId="3743E503" w14:textId="77777777"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14:paraId="42B57696" w14:textId="77777777" w:rsidR="00D5276A" w:rsidRPr="00A11062" w:rsidRDefault="00D5276A" w:rsidP="00D5276A">
      <w:pPr>
        <w:spacing w:before="100" w:beforeAutospacing="1" w:after="100" w:afterAutospacing="1"/>
        <w:contextualSpacing/>
      </w:pPr>
      <w:r w:rsidRPr="00D5276A">
        <w:rPr>
          <w:rStyle w:val="Zdraznn"/>
        </w:rPr>
        <w:t>Vyhláška MŠMT ČR č. 74/2005 Sb. o zájmovém vzdělávání ve znění pozdějších předpisů</w:t>
      </w:r>
    </w:p>
    <w:p w14:paraId="469331CE" w14:textId="77777777"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DF44" w14:textId="77777777" w:rsidR="005E6D71" w:rsidRDefault="005E6D71">
      <w:r>
        <w:separator/>
      </w:r>
    </w:p>
  </w:endnote>
  <w:endnote w:type="continuationSeparator" w:id="0">
    <w:p w14:paraId="0AB9FBCB" w14:textId="77777777" w:rsidR="005E6D71" w:rsidRDefault="005E6D71">
      <w:r>
        <w:continuationSeparator/>
      </w:r>
    </w:p>
  </w:endnote>
  <w:endnote w:type="continuationNotice" w:id="1">
    <w:p w14:paraId="5FD130D3" w14:textId="77777777" w:rsidR="005E6D71" w:rsidRDefault="005E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6810" w14:textId="77777777"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753C0387" w14:textId="77777777" w:rsidR="00E32D4A" w:rsidRDefault="00E32D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A15" w14:textId="327B303C"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0002">
      <w:rPr>
        <w:rStyle w:val="slostrnky"/>
        <w:noProof/>
      </w:rPr>
      <w:t>4</w:t>
    </w:r>
    <w:r>
      <w:rPr>
        <w:rStyle w:val="slostrnky"/>
      </w:rPr>
      <w:fldChar w:fldCharType="end"/>
    </w:r>
  </w:p>
  <w:p w14:paraId="73967E94" w14:textId="77777777" w:rsidR="00E32D4A" w:rsidRDefault="00E32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0718" w14:textId="77777777" w:rsidR="005E6D71" w:rsidRDefault="005E6D71">
      <w:r>
        <w:separator/>
      </w:r>
    </w:p>
  </w:footnote>
  <w:footnote w:type="continuationSeparator" w:id="0">
    <w:p w14:paraId="32EE7866" w14:textId="77777777" w:rsidR="005E6D71" w:rsidRDefault="005E6D71">
      <w:r>
        <w:continuationSeparator/>
      </w:r>
    </w:p>
  </w:footnote>
  <w:footnote w:type="continuationNotice" w:id="1">
    <w:p w14:paraId="35D1AEA8" w14:textId="77777777" w:rsidR="005E6D71" w:rsidRDefault="005E6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BDF" w14:textId="77777777" w:rsidR="00466306" w:rsidRDefault="004663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15:restartNumberingAfterBreak="0">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15:restartNumberingAfterBreak="0">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15:restartNumberingAfterBreak="0">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D72D5"/>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C793B"/>
    <w:rsid w:val="003D04AE"/>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E6D71"/>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C6C75"/>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1C1"/>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0002"/>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1532"/>
    <w:rsid w:val="00C42405"/>
    <w:rsid w:val="00C436C3"/>
    <w:rsid w:val="00C44B06"/>
    <w:rsid w:val="00C508E8"/>
    <w:rsid w:val="00C54408"/>
    <w:rsid w:val="00C5681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12A1"/>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DA35D69"/>
  <w15:docId w15:val="{0BE78BFB-17CC-4081-8424-C48EA3C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nadpis">
    <w:name w:val="Subtitle"/>
    <w:basedOn w:val="Normln"/>
    <w:link w:val="Podnadpis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d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nadpisChar">
    <w:name w:val="Podnadpis Char"/>
    <w:link w:val="Podnadpis"/>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FBF0-B3F6-4E1A-BA7D-21086F69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10962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Hradilova Kristyna</cp:lastModifiedBy>
  <cp:revision>2</cp:revision>
  <cp:lastPrinted>2008-09-29T23:54:00Z</cp:lastPrinted>
  <dcterms:created xsi:type="dcterms:W3CDTF">2023-09-27T13:05:00Z</dcterms:created>
  <dcterms:modified xsi:type="dcterms:W3CDTF">2023-09-27T13:05:00Z</dcterms:modified>
</cp:coreProperties>
</file>