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D" w:rsidRPr="00F60961" w:rsidRDefault="004B5D7C" w:rsidP="00B8615D">
      <w:pPr>
        <w:jc w:val="center"/>
        <w:rPr>
          <w:rFonts w:ascii="Calibri" w:hAnsi="Calibri"/>
          <w:b/>
          <w:sz w:val="32"/>
          <w:szCs w:val="24"/>
        </w:rPr>
      </w:pPr>
      <w:proofErr w:type="gramStart"/>
      <w:r w:rsidRPr="00F60961">
        <w:rPr>
          <w:rFonts w:ascii="Calibri" w:hAnsi="Calibri"/>
          <w:b/>
          <w:sz w:val="32"/>
          <w:szCs w:val="24"/>
        </w:rPr>
        <w:t>STANOVISKO  HABILITAČNÍ</w:t>
      </w:r>
      <w:proofErr w:type="gramEnd"/>
      <w:r w:rsidRPr="00F60961">
        <w:rPr>
          <w:rFonts w:ascii="Calibri" w:hAnsi="Calibri"/>
          <w:b/>
          <w:sz w:val="32"/>
          <w:szCs w:val="24"/>
        </w:rPr>
        <w:t xml:space="preserve">  KOMISE</w:t>
      </w:r>
    </w:p>
    <w:p w:rsidR="00E7471F" w:rsidRPr="00F60961" w:rsidRDefault="00E7471F" w:rsidP="00B8615D">
      <w:pPr>
        <w:spacing w:before="120"/>
        <w:jc w:val="center"/>
        <w:outlineLvl w:val="0"/>
        <w:rPr>
          <w:rFonts w:ascii="Calibri" w:hAnsi="Calibri"/>
          <w:b/>
          <w:bCs/>
          <w:sz w:val="28"/>
          <w:szCs w:val="24"/>
        </w:rPr>
      </w:pPr>
      <w:r w:rsidRPr="00F60961">
        <w:rPr>
          <w:rFonts w:ascii="Calibri" w:hAnsi="Calibri"/>
          <w:b/>
          <w:bCs/>
          <w:sz w:val="28"/>
          <w:szCs w:val="24"/>
        </w:rPr>
        <w:t xml:space="preserve">pro habilitaci </w:t>
      </w:r>
      <w:r w:rsidR="0095752A" w:rsidRPr="00F60961">
        <w:rPr>
          <w:rFonts w:ascii="Calibri" w:hAnsi="Calibri"/>
          <w:b/>
          <w:sz w:val="28"/>
          <w:szCs w:val="24"/>
        </w:rPr>
        <w:t xml:space="preserve">Mgr. </w:t>
      </w:r>
      <w:r w:rsidR="00324547">
        <w:rPr>
          <w:rFonts w:ascii="Calibri" w:hAnsi="Calibri"/>
          <w:b/>
          <w:sz w:val="28"/>
          <w:szCs w:val="24"/>
        </w:rPr>
        <w:t>Jan HOJDA</w:t>
      </w:r>
      <w:r w:rsidR="0095752A" w:rsidRPr="00F60961">
        <w:rPr>
          <w:rFonts w:ascii="Calibri" w:hAnsi="Calibri"/>
          <w:b/>
          <w:sz w:val="28"/>
          <w:szCs w:val="24"/>
        </w:rPr>
        <w:t xml:space="preserve">, </w:t>
      </w:r>
      <w:proofErr w:type="spellStart"/>
      <w:r w:rsidR="0095752A" w:rsidRPr="00F60961">
        <w:rPr>
          <w:rFonts w:ascii="Calibri" w:hAnsi="Calibri"/>
          <w:b/>
          <w:sz w:val="28"/>
          <w:szCs w:val="24"/>
        </w:rPr>
        <w:t>Th.D</w:t>
      </w:r>
      <w:proofErr w:type="spellEnd"/>
      <w:r w:rsidR="0095752A" w:rsidRPr="00F60961">
        <w:rPr>
          <w:rFonts w:ascii="Calibri" w:hAnsi="Calibri"/>
          <w:b/>
          <w:sz w:val="28"/>
          <w:szCs w:val="24"/>
        </w:rPr>
        <w:t>.</w:t>
      </w:r>
    </w:p>
    <w:p w:rsidR="00E7471F" w:rsidRPr="00F60961" w:rsidRDefault="00E7471F">
      <w:pPr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E7471F" w:rsidRPr="00F60961" w:rsidRDefault="00E7471F">
      <w:pPr>
        <w:rPr>
          <w:rFonts w:ascii="Calibri" w:hAnsi="Calibri"/>
          <w:sz w:val="24"/>
          <w:szCs w:val="24"/>
        </w:rPr>
      </w:pPr>
    </w:p>
    <w:p w:rsidR="004B5D7C" w:rsidRPr="00F60961" w:rsidRDefault="004B5D7C" w:rsidP="0045064D">
      <w:pPr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>k návrhu na jmenování uchazeče:</w:t>
      </w:r>
    </w:p>
    <w:p w:rsidR="004B5D7C" w:rsidRPr="00F60961" w:rsidRDefault="004B5D7C" w:rsidP="0045064D">
      <w:pPr>
        <w:tabs>
          <w:tab w:val="left" w:pos="2410"/>
        </w:tabs>
        <w:spacing w:before="120"/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b/>
          <w:sz w:val="24"/>
          <w:szCs w:val="24"/>
        </w:rPr>
        <w:tab/>
      </w:r>
      <w:r w:rsidR="0095752A" w:rsidRPr="00F60961">
        <w:rPr>
          <w:rFonts w:ascii="Calibri" w:hAnsi="Calibri"/>
          <w:b/>
          <w:sz w:val="24"/>
          <w:szCs w:val="24"/>
        </w:rPr>
        <w:t xml:space="preserve">Mgr. </w:t>
      </w:r>
      <w:r w:rsidR="002737BB">
        <w:rPr>
          <w:rFonts w:ascii="Calibri" w:hAnsi="Calibri"/>
          <w:b/>
          <w:sz w:val="24"/>
          <w:szCs w:val="24"/>
        </w:rPr>
        <w:t>Jan HOJDA</w:t>
      </w:r>
      <w:r w:rsidR="0095752A" w:rsidRPr="00F60961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95752A" w:rsidRPr="00F60961">
        <w:rPr>
          <w:rFonts w:ascii="Calibri" w:hAnsi="Calibri"/>
          <w:b/>
          <w:sz w:val="24"/>
          <w:szCs w:val="24"/>
        </w:rPr>
        <w:t>Th.D</w:t>
      </w:r>
      <w:proofErr w:type="spellEnd"/>
      <w:r w:rsidR="0095752A" w:rsidRPr="00F60961">
        <w:rPr>
          <w:rFonts w:ascii="Calibri" w:hAnsi="Calibri"/>
          <w:b/>
          <w:sz w:val="24"/>
          <w:szCs w:val="24"/>
        </w:rPr>
        <w:t>.</w:t>
      </w:r>
    </w:p>
    <w:p w:rsidR="004B5D7C" w:rsidRPr="00F60961" w:rsidRDefault="004B5D7C" w:rsidP="0045064D">
      <w:pPr>
        <w:tabs>
          <w:tab w:val="left" w:pos="2410"/>
        </w:tabs>
        <w:rPr>
          <w:rFonts w:ascii="Calibri" w:hAnsi="Calibri"/>
          <w:sz w:val="24"/>
          <w:szCs w:val="24"/>
        </w:rPr>
      </w:pPr>
    </w:p>
    <w:p w:rsidR="004B5D7C" w:rsidRPr="00F60961" w:rsidRDefault="004B5D7C" w:rsidP="0045064D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>docentem pro obor:</w:t>
      </w:r>
      <w:r w:rsidRPr="00F60961">
        <w:rPr>
          <w:rFonts w:ascii="Calibri" w:hAnsi="Calibri"/>
          <w:sz w:val="24"/>
          <w:szCs w:val="24"/>
        </w:rPr>
        <w:tab/>
      </w:r>
      <w:r w:rsidR="00C86725" w:rsidRPr="00F60961">
        <w:rPr>
          <w:rFonts w:ascii="Calibri" w:hAnsi="Calibri"/>
          <w:b/>
          <w:sz w:val="24"/>
          <w:szCs w:val="24"/>
        </w:rPr>
        <w:t>T</w:t>
      </w:r>
      <w:r w:rsidRPr="00F60961">
        <w:rPr>
          <w:rFonts w:ascii="Calibri" w:hAnsi="Calibri"/>
          <w:b/>
          <w:sz w:val="24"/>
          <w:szCs w:val="24"/>
        </w:rPr>
        <w:t>eologie</w:t>
      </w:r>
    </w:p>
    <w:p w:rsidR="004B5D7C" w:rsidRPr="00F60961" w:rsidRDefault="004B5D7C" w:rsidP="0045064D">
      <w:pPr>
        <w:rPr>
          <w:rFonts w:ascii="Calibri" w:hAnsi="Calibri"/>
          <w:sz w:val="24"/>
          <w:szCs w:val="24"/>
        </w:rPr>
      </w:pPr>
    </w:p>
    <w:p w:rsidR="004B5D7C" w:rsidRPr="00F60961" w:rsidRDefault="004B5D7C" w:rsidP="004B5D7C">
      <w:pPr>
        <w:spacing w:before="120"/>
        <w:rPr>
          <w:rFonts w:ascii="Calibri" w:hAnsi="Calibri"/>
          <w:b/>
          <w:sz w:val="24"/>
          <w:szCs w:val="24"/>
        </w:rPr>
      </w:pPr>
      <w:r w:rsidRPr="00F60961">
        <w:rPr>
          <w:rFonts w:ascii="Calibri" w:hAnsi="Calibri"/>
          <w:b/>
          <w:sz w:val="24"/>
          <w:szCs w:val="24"/>
          <w:u w:val="single"/>
        </w:rPr>
        <w:t>Složení komise:</w:t>
      </w:r>
      <w:r w:rsidRPr="00F60961">
        <w:rPr>
          <w:rFonts w:ascii="Calibri" w:hAnsi="Calibri"/>
          <w:b/>
          <w:sz w:val="24"/>
          <w:szCs w:val="24"/>
        </w:rPr>
        <w:t xml:space="preserve"> </w:t>
      </w:r>
    </w:p>
    <w:p w:rsidR="004B5D7C" w:rsidRPr="00F60961" w:rsidRDefault="004B5D7C" w:rsidP="004B5D7C">
      <w:pPr>
        <w:tabs>
          <w:tab w:val="left" w:pos="2410"/>
        </w:tabs>
        <w:spacing w:before="120"/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>předseda:</w:t>
      </w:r>
      <w:r w:rsidR="00B84BA3" w:rsidRPr="00F60961">
        <w:rPr>
          <w:rFonts w:ascii="Calibri" w:hAnsi="Calibri"/>
          <w:sz w:val="24"/>
          <w:szCs w:val="24"/>
        </w:rPr>
        <w:tab/>
      </w:r>
      <w:r w:rsidR="00F7446B" w:rsidRPr="00F60961">
        <w:rPr>
          <w:rFonts w:ascii="Calibri" w:hAnsi="Calibri"/>
          <w:sz w:val="24"/>
          <w:szCs w:val="24"/>
        </w:rPr>
        <w:t xml:space="preserve">prof. </w:t>
      </w:r>
      <w:r w:rsidR="00324547">
        <w:rPr>
          <w:rFonts w:ascii="Calibri" w:hAnsi="Calibri"/>
          <w:sz w:val="24"/>
          <w:szCs w:val="24"/>
        </w:rPr>
        <w:t xml:space="preserve">Pavel </w:t>
      </w:r>
      <w:proofErr w:type="spellStart"/>
      <w:r w:rsidR="00324547">
        <w:rPr>
          <w:rFonts w:ascii="Calibri" w:hAnsi="Calibri"/>
          <w:sz w:val="24"/>
          <w:szCs w:val="24"/>
        </w:rPr>
        <w:t>Ambros</w:t>
      </w:r>
      <w:proofErr w:type="spellEnd"/>
      <w:r w:rsidR="0095752A" w:rsidRPr="00F60961">
        <w:rPr>
          <w:rFonts w:ascii="Calibri" w:hAnsi="Calibri"/>
          <w:sz w:val="24"/>
          <w:szCs w:val="24"/>
        </w:rPr>
        <w:t xml:space="preserve">, </w:t>
      </w:r>
      <w:proofErr w:type="spellStart"/>
      <w:r w:rsidR="00E50162" w:rsidRPr="00F60961">
        <w:rPr>
          <w:rFonts w:ascii="Calibri" w:hAnsi="Calibri"/>
          <w:sz w:val="24"/>
          <w:szCs w:val="24"/>
        </w:rPr>
        <w:t>Th.D</w:t>
      </w:r>
      <w:proofErr w:type="spellEnd"/>
      <w:r w:rsidR="00E50162" w:rsidRPr="00F60961">
        <w:rPr>
          <w:rFonts w:ascii="Calibri" w:hAnsi="Calibri"/>
          <w:sz w:val="24"/>
          <w:szCs w:val="24"/>
        </w:rPr>
        <w:t>.</w:t>
      </w:r>
      <w:r w:rsidRPr="00F60961">
        <w:rPr>
          <w:rFonts w:ascii="Calibri" w:hAnsi="Calibri"/>
          <w:sz w:val="24"/>
          <w:szCs w:val="24"/>
        </w:rPr>
        <w:t xml:space="preserve">  </w:t>
      </w:r>
    </w:p>
    <w:p w:rsidR="004B5D7C" w:rsidRPr="00F60961" w:rsidRDefault="004B5D7C" w:rsidP="004B5D7C">
      <w:pPr>
        <w:tabs>
          <w:tab w:val="left" w:pos="2410"/>
        </w:tabs>
        <w:rPr>
          <w:rFonts w:ascii="Calibri" w:hAnsi="Calibri"/>
          <w:i/>
          <w:sz w:val="24"/>
          <w:szCs w:val="24"/>
        </w:rPr>
      </w:pPr>
      <w:r w:rsidRPr="00F60961">
        <w:rPr>
          <w:rFonts w:ascii="Calibri" w:hAnsi="Calibri"/>
          <w:i/>
          <w:sz w:val="24"/>
          <w:szCs w:val="24"/>
        </w:rPr>
        <w:tab/>
      </w:r>
      <w:r w:rsidR="00C86725" w:rsidRPr="00F60961">
        <w:rPr>
          <w:rFonts w:ascii="Calibri" w:hAnsi="Calibri"/>
          <w:i/>
          <w:sz w:val="24"/>
          <w:szCs w:val="24"/>
        </w:rPr>
        <w:t>CMTF UP v</w:t>
      </w:r>
      <w:r w:rsidR="00F7446B" w:rsidRPr="00F60961">
        <w:rPr>
          <w:rFonts w:ascii="Calibri" w:hAnsi="Calibri"/>
          <w:i/>
          <w:sz w:val="24"/>
          <w:szCs w:val="24"/>
        </w:rPr>
        <w:t> </w:t>
      </w:r>
      <w:r w:rsidR="00C86725" w:rsidRPr="00F60961">
        <w:rPr>
          <w:rFonts w:ascii="Calibri" w:hAnsi="Calibri"/>
          <w:i/>
          <w:sz w:val="24"/>
          <w:szCs w:val="24"/>
        </w:rPr>
        <w:t>Olomouci</w:t>
      </w:r>
    </w:p>
    <w:p w:rsidR="004B5D7C" w:rsidRPr="00F60961" w:rsidRDefault="004B5D7C" w:rsidP="004B5D7C">
      <w:pPr>
        <w:tabs>
          <w:tab w:val="left" w:pos="2410"/>
        </w:tabs>
        <w:spacing w:before="120"/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>členové:</w:t>
      </w:r>
      <w:r w:rsidRPr="00F60961">
        <w:rPr>
          <w:rFonts w:ascii="Calibri" w:hAnsi="Calibri"/>
          <w:sz w:val="24"/>
          <w:szCs w:val="24"/>
        </w:rPr>
        <w:tab/>
      </w:r>
      <w:r w:rsidR="0095752A" w:rsidRPr="00F60961">
        <w:rPr>
          <w:rFonts w:ascii="Calibri" w:hAnsi="Calibri"/>
          <w:sz w:val="24"/>
          <w:szCs w:val="24"/>
        </w:rPr>
        <w:t xml:space="preserve">prof. </w:t>
      </w:r>
      <w:proofErr w:type="spellStart"/>
      <w:r w:rsidR="00324547" w:rsidRPr="002F72AA">
        <w:rPr>
          <w:rFonts w:asciiTheme="minorHAnsi" w:hAnsiTheme="minorHAnsi"/>
          <w:sz w:val="24"/>
          <w:szCs w:val="24"/>
        </w:rPr>
        <w:t>PhLic</w:t>
      </w:r>
      <w:proofErr w:type="spellEnd"/>
      <w:r w:rsidR="00324547" w:rsidRPr="002F72AA">
        <w:rPr>
          <w:rFonts w:asciiTheme="minorHAnsi" w:hAnsiTheme="minorHAnsi"/>
          <w:sz w:val="24"/>
          <w:szCs w:val="24"/>
        </w:rPr>
        <w:t>. Vojtěch Novotný</w:t>
      </w:r>
      <w:r w:rsidR="0095752A" w:rsidRPr="00F60961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="0095752A" w:rsidRPr="00F60961">
        <w:rPr>
          <w:rFonts w:ascii="Calibri" w:hAnsi="Calibri"/>
          <w:bCs/>
          <w:sz w:val="24"/>
          <w:szCs w:val="24"/>
        </w:rPr>
        <w:t>Th.D</w:t>
      </w:r>
      <w:proofErr w:type="spellEnd"/>
      <w:r w:rsidR="0095752A" w:rsidRPr="00F60961">
        <w:rPr>
          <w:rFonts w:ascii="Calibri" w:hAnsi="Calibri"/>
          <w:bCs/>
          <w:sz w:val="24"/>
          <w:szCs w:val="24"/>
        </w:rPr>
        <w:t>.</w:t>
      </w:r>
      <w:r w:rsidRPr="00F60961">
        <w:rPr>
          <w:rFonts w:ascii="Calibri" w:hAnsi="Calibri"/>
          <w:bCs/>
          <w:sz w:val="24"/>
          <w:szCs w:val="24"/>
        </w:rPr>
        <w:t xml:space="preserve"> </w:t>
      </w:r>
    </w:p>
    <w:p w:rsidR="004B5D7C" w:rsidRPr="00F60961" w:rsidRDefault="004B5D7C" w:rsidP="004B5D7C">
      <w:pPr>
        <w:tabs>
          <w:tab w:val="left" w:pos="2410"/>
        </w:tabs>
        <w:rPr>
          <w:rFonts w:ascii="Calibri" w:hAnsi="Calibri"/>
          <w:i/>
          <w:sz w:val="24"/>
          <w:szCs w:val="24"/>
        </w:rPr>
      </w:pPr>
      <w:r w:rsidRPr="00F60961">
        <w:rPr>
          <w:rFonts w:ascii="Calibri" w:hAnsi="Calibri"/>
          <w:i/>
          <w:sz w:val="24"/>
          <w:szCs w:val="24"/>
        </w:rPr>
        <w:tab/>
      </w:r>
      <w:r w:rsidR="00324547">
        <w:rPr>
          <w:rFonts w:ascii="Calibri" w:hAnsi="Calibri"/>
          <w:bCs/>
          <w:i/>
          <w:sz w:val="24"/>
          <w:szCs w:val="24"/>
        </w:rPr>
        <w:t>K</w:t>
      </w:r>
      <w:r w:rsidR="00F7446B" w:rsidRPr="00F60961">
        <w:rPr>
          <w:rFonts w:ascii="Calibri" w:hAnsi="Calibri"/>
          <w:bCs/>
          <w:i/>
          <w:sz w:val="24"/>
          <w:szCs w:val="24"/>
        </w:rPr>
        <w:t>TF UK v Praze</w:t>
      </w:r>
    </w:p>
    <w:p w:rsidR="004B5D7C" w:rsidRPr="00F60961" w:rsidRDefault="004B5D7C" w:rsidP="004B5D7C">
      <w:pPr>
        <w:tabs>
          <w:tab w:val="left" w:pos="2410"/>
        </w:tabs>
        <w:rPr>
          <w:rFonts w:ascii="Calibri" w:hAnsi="Calibri"/>
          <w:sz w:val="12"/>
          <w:szCs w:val="24"/>
        </w:rPr>
      </w:pPr>
    </w:p>
    <w:p w:rsidR="004B5D7C" w:rsidRPr="00F60961" w:rsidRDefault="004B5D7C" w:rsidP="004B5D7C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ab/>
      </w:r>
      <w:r w:rsidR="00324547" w:rsidRPr="002F72AA">
        <w:rPr>
          <w:rFonts w:asciiTheme="minorHAnsi" w:hAnsiTheme="minorHAnsi"/>
          <w:sz w:val="24"/>
          <w:szCs w:val="24"/>
        </w:rPr>
        <w:t xml:space="preserve">doc. Dr. Vladimír </w:t>
      </w:r>
      <w:proofErr w:type="spellStart"/>
      <w:r w:rsidR="00324547" w:rsidRPr="002F72AA">
        <w:rPr>
          <w:rFonts w:asciiTheme="minorHAnsi" w:hAnsiTheme="minorHAnsi"/>
          <w:sz w:val="24"/>
          <w:szCs w:val="24"/>
        </w:rPr>
        <w:t>Juhás</w:t>
      </w:r>
      <w:proofErr w:type="spellEnd"/>
      <w:r w:rsidR="00324547" w:rsidRPr="002F72AA">
        <w:rPr>
          <w:rFonts w:asciiTheme="minorHAnsi" w:hAnsiTheme="minorHAnsi"/>
          <w:sz w:val="24"/>
          <w:szCs w:val="24"/>
        </w:rPr>
        <w:t xml:space="preserve"> PhD</w:t>
      </w:r>
      <w:r w:rsidR="0095752A" w:rsidRPr="0095752A">
        <w:rPr>
          <w:rFonts w:ascii="Calibri" w:hAnsi="Calibri"/>
          <w:sz w:val="24"/>
          <w:szCs w:val="24"/>
        </w:rPr>
        <w:t>.</w:t>
      </w:r>
      <w:r w:rsidR="00E35CB4" w:rsidRPr="00F60961">
        <w:rPr>
          <w:rFonts w:ascii="Calibri" w:hAnsi="Calibri"/>
          <w:sz w:val="24"/>
          <w:szCs w:val="24"/>
        </w:rPr>
        <w:t xml:space="preserve">   </w:t>
      </w:r>
      <w:r w:rsidR="00B84BA3" w:rsidRPr="00F60961">
        <w:rPr>
          <w:rFonts w:ascii="Calibri" w:hAnsi="Calibri"/>
          <w:bCs/>
          <w:sz w:val="24"/>
          <w:szCs w:val="24"/>
        </w:rPr>
        <w:t xml:space="preserve">  </w:t>
      </w:r>
    </w:p>
    <w:p w:rsidR="004B5D7C" w:rsidRPr="00324547" w:rsidRDefault="004B5D7C" w:rsidP="004B5D7C">
      <w:pPr>
        <w:tabs>
          <w:tab w:val="left" w:pos="2410"/>
        </w:tabs>
        <w:rPr>
          <w:rFonts w:ascii="Calibri" w:hAnsi="Calibri"/>
          <w:i/>
          <w:sz w:val="28"/>
          <w:szCs w:val="24"/>
        </w:rPr>
      </w:pPr>
      <w:r w:rsidRPr="00324547">
        <w:rPr>
          <w:rFonts w:ascii="Calibri" w:hAnsi="Calibri"/>
          <w:i/>
          <w:sz w:val="28"/>
          <w:szCs w:val="24"/>
        </w:rPr>
        <w:tab/>
      </w:r>
      <w:r w:rsidR="00324547" w:rsidRPr="00324547">
        <w:rPr>
          <w:rFonts w:asciiTheme="minorHAnsi" w:hAnsiTheme="minorHAnsi"/>
          <w:i/>
          <w:sz w:val="24"/>
          <w:szCs w:val="24"/>
        </w:rPr>
        <w:t>Teologická fakulta Katolické univerzity v </w:t>
      </w:r>
      <w:proofErr w:type="spellStart"/>
      <w:r w:rsidR="00324547" w:rsidRPr="00324547">
        <w:rPr>
          <w:rFonts w:asciiTheme="minorHAnsi" w:hAnsiTheme="minorHAnsi"/>
          <w:i/>
          <w:sz w:val="24"/>
          <w:szCs w:val="24"/>
        </w:rPr>
        <w:t>Ružomberku</w:t>
      </w:r>
      <w:proofErr w:type="spellEnd"/>
      <w:r w:rsidR="003F6289" w:rsidRPr="00324547">
        <w:rPr>
          <w:rFonts w:ascii="Calibri" w:hAnsi="Calibri"/>
          <w:bCs/>
          <w:i/>
          <w:sz w:val="28"/>
          <w:szCs w:val="24"/>
        </w:rPr>
        <w:t xml:space="preserve"> </w:t>
      </w:r>
    </w:p>
    <w:p w:rsidR="003F6289" w:rsidRPr="00F60961" w:rsidRDefault="003F6289" w:rsidP="003F6289">
      <w:pPr>
        <w:tabs>
          <w:tab w:val="left" w:pos="2410"/>
        </w:tabs>
        <w:rPr>
          <w:rFonts w:ascii="Calibri" w:hAnsi="Calibri"/>
          <w:sz w:val="12"/>
          <w:szCs w:val="24"/>
        </w:rPr>
      </w:pPr>
    </w:p>
    <w:p w:rsidR="004B5D7C" w:rsidRPr="00F60961" w:rsidRDefault="004B5D7C" w:rsidP="004B5D7C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ab/>
      </w:r>
      <w:r w:rsidR="00324547" w:rsidRPr="002F72AA">
        <w:rPr>
          <w:rFonts w:asciiTheme="minorHAnsi" w:hAnsiTheme="minorHAnsi"/>
          <w:sz w:val="24"/>
        </w:rPr>
        <w:t xml:space="preserve">doc. Michal </w:t>
      </w:r>
      <w:proofErr w:type="spellStart"/>
      <w:r w:rsidR="00324547" w:rsidRPr="002F72AA">
        <w:rPr>
          <w:rFonts w:asciiTheme="minorHAnsi" w:hAnsiTheme="minorHAnsi"/>
          <w:sz w:val="24"/>
        </w:rPr>
        <w:t>Kaplánek</w:t>
      </w:r>
      <w:proofErr w:type="spellEnd"/>
      <w:r w:rsidR="00324547" w:rsidRPr="002F72AA">
        <w:rPr>
          <w:rFonts w:asciiTheme="minorHAnsi" w:hAnsiTheme="minorHAnsi"/>
          <w:sz w:val="24"/>
        </w:rPr>
        <w:t xml:space="preserve">, </w:t>
      </w:r>
      <w:proofErr w:type="spellStart"/>
      <w:r w:rsidR="00324547" w:rsidRPr="002F72AA">
        <w:rPr>
          <w:rFonts w:asciiTheme="minorHAnsi" w:hAnsiTheme="minorHAnsi"/>
          <w:sz w:val="24"/>
        </w:rPr>
        <w:t>Th.D</w:t>
      </w:r>
      <w:proofErr w:type="spellEnd"/>
      <w:r w:rsidR="00324547" w:rsidRPr="002F72AA">
        <w:rPr>
          <w:rFonts w:asciiTheme="minorHAnsi" w:hAnsiTheme="minorHAnsi"/>
          <w:sz w:val="24"/>
        </w:rPr>
        <w:t>.</w:t>
      </w:r>
    </w:p>
    <w:p w:rsidR="00B84BA3" w:rsidRPr="00324547" w:rsidRDefault="00324547" w:rsidP="001A3B17">
      <w:pPr>
        <w:tabs>
          <w:tab w:val="left" w:pos="2410"/>
        </w:tabs>
        <w:ind w:left="2410"/>
        <w:rPr>
          <w:rFonts w:ascii="Calibri" w:hAnsi="Calibri"/>
          <w:sz w:val="28"/>
          <w:szCs w:val="24"/>
        </w:rPr>
      </w:pPr>
      <w:r w:rsidRPr="00324547">
        <w:rPr>
          <w:rFonts w:asciiTheme="minorHAnsi" w:hAnsiTheme="minorHAnsi"/>
          <w:i/>
          <w:sz w:val="24"/>
        </w:rPr>
        <w:t>Teologická fakulta JU v Českých Budějovicích</w:t>
      </w:r>
    </w:p>
    <w:p w:rsidR="003F6289" w:rsidRPr="00F60961" w:rsidRDefault="003F6289" w:rsidP="003F6289">
      <w:pPr>
        <w:tabs>
          <w:tab w:val="left" w:pos="2410"/>
        </w:tabs>
        <w:rPr>
          <w:rFonts w:ascii="Calibri" w:hAnsi="Calibri"/>
          <w:sz w:val="12"/>
          <w:szCs w:val="24"/>
        </w:rPr>
      </w:pPr>
    </w:p>
    <w:p w:rsidR="00B84BA3" w:rsidRPr="00F60961" w:rsidRDefault="004B5D7C" w:rsidP="00B84BA3">
      <w:pPr>
        <w:tabs>
          <w:tab w:val="left" w:pos="993"/>
          <w:tab w:val="left" w:pos="2410"/>
        </w:tabs>
        <w:ind w:left="709"/>
        <w:outlineLvl w:val="0"/>
        <w:rPr>
          <w:rFonts w:ascii="Calibri" w:hAnsi="Calibri"/>
          <w:bCs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ab/>
      </w:r>
      <w:r w:rsidR="00B84BA3" w:rsidRPr="00F60961">
        <w:rPr>
          <w:rFonts w:ascii="Calibri" w:hAnsi="Calibri"/>
          <w:sz w:val="24"/>
          <w:szCs w:val="24"/>
        </w:rPr>
        <w:tab/>
      </w:r>
      <w:r w:rsidR="0095752A" w:rsidRPr="0095752A">
        <w:rPr>
          <w:rFonts w:ascii="Calibri" w:hAnsi="Calibri"/>
          <w:sz w:val="24"/>
          <w:szCs w:val="24"/>
        </w:rPr>
        <w:t xml:space="preserve">doc. </w:t>
      </w:r>
      <w:r w:rsidR="002737BB">
        <w:rPr>
          <w:rFonts w:ascii="Calibri" w:hAnsi="Calibri"/>
          <w:sz w:val="24"/>
          <w:szCs w:val="24"/>
        </w:rPr>
        <w:t xml:space="preserve">Dr. Michal </w:t>
      </w:r>
      <w:proofErr w:type="spellStart"/>
      <w:r w:rsidR="002737BB">
        <w:rPr>
          <w:rFonts w:ascii="Calibri" w:hAnsi="Calibri"/>
          <w:sz w:val="24"/>
          <w:szCs w:val="24"/>
        </w:rPr>
        <w:t>Altrichter</w:t>
      </w:r>
      <w:proofErr w:type="spellEnd"/>
      <w:r w:rsidR="002737BB">
        <w:rPr>
          <w:rFonts w:ascii="Calibri" w:hAnsi="Calibri"/>
          <w:sz w:val="24"/>
          <w:szCs w:val="24"/>
        </w:rPr>
        <w:t xml:space="preserve">, </w:t>
      </w:r>
      <w:proofErr w:type="spellStart"/>
      <w:r w:rsidR="002737BB">
        <w:rPr>
          <w:rFonts w:ascii="Calibri" w:hAnsi="Calibri"/>
          <w:sz w:val="24"/>
          <w:szCs w:val="24"/>
        </w:rPr>
        <w:t>Th.D</w:t>
      </w:r>
      <w:proofErr w:type="spellEnd"/>
      <w:r w:rsidR="002737BB">
        <w:rPr>
          <w:rFonts w:ascii="Calibri" w:hAnsi="Calibri"/>
          <w:sz w:val="24"/>
          <w:szCs w:val="24"/>
        </w:rPr>
        <w:t>.</w:t>
      </w:r>
    </w:p>
    <w:p w:rsidR="004B5D7C" w:rsidRPr="00F60961" w:rsidRDefault="00B84BA3" w:rsidP="00B84BA3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F60961">
        <w:rPr>
          <w:rFonts w:ascii="Calibri" w:hAnsi="Calibri"/>
          <w:sz w:val="24"/>
          <w:szCs w:val="24"/>
        </w:rPr>
        <w:tab/>
      </w:r>
      <w:r w:rsidR="00324547" w:rsidRPr="00F60961">
        <w:rPr>
          <w:rFonts w:ascii="Calibri" w:hAnsi="Calibri"/>
          <w:i/>
          <w:sz w:val="24"/>
          <w:szCs w:val="24"/>
        </w:rPr>
        <w:t>CMTF UP v Olomouci</w:t>
      </w:r>
    </w:p>
    <w:p w:rsidR="004B5D7C" w:rsidRPr="00F60961" w:rsidRDefault="004B5D7C" w:rsidP="004B5D7C">
      <w:pPr>
        <w:tabs>
          <w:tab w:val="left" w:pos="2410"/>
        </w:tabs>
        <w:rPr>
          <w:rFonts w:ascii="Calibri" w:hAnsi="Calibri"/>
          <w:sz w:val="24"/>
          <w:szCs w:val="24"/>
        </w:rPr>
      </w:pPr>
    </w:p>
    <w:p w:rsidR="004B5D7C" w:rsidRPr="00F60961" w:rsidRDefault="004B5D7C" w:rsidP="004B5D7C">
      <w:pPr>
        <w:rPr>
          <w:rFonts w:ascii="Calibri" w:hAnsi="Calibri"/>
          <w:sz w:val="24"/>
          <w:szCs w:val="24"/>
        </w:rPr>
      </w:pPr>
    </w:p>
    <w:p w:rsidR="004B5D7C" w:rsidRPr="00F60961" w:rsidRDefault="004B5D7C" w:rsidP="006774B7">
      <w:pPr>
        <w:spacing w:after="120"/>
        <w:rPr>
          <w:rFonts w:ascii="Calibri" w:hAnsi="Calibri"/>
          <w:b/>
          <w:sz w:val="24"/>
          <w:szCs w:val="24"/>
        </w:rPr>
      </w:pPr>
      <w:r w:rsidRPr="00F60961">
        <w:rPr>
          <w:rFonts w:ascii="Calibri" w:hAnsi="Calibri"/>
          <w:b/>
          <w:sz w:val="24"/>
          <w:szCs w:val="24"/>
          <w:u w:val="single"/>
        </w:rPr>
        <w:t>Stanovisko h</w:t>
      </w:r>
      <w:r w:rsidR="00B84BA3" w:rsidRPr="00F60961">
        <w:rPr>
          <w:rFonts w:ascii="Calibri" w:hAnsi="Calibri"/>
          <w:b/>
          <w:sz w:val="24"/>
          <w:szCs w:val="24"/>
          <w:u w:val="single"/>
        </w:rPr>
        <w:t>abilitační komise</w:t>
      </w:r>
      <w:r w:rsidRPr="00F60961">
        <w:rPr>
          <w:rFonts w:ascii="Calibri" w:hAnsi="Calibri"/>
          <w:b/>
          <w:sz w:val="24"/>
          <w:szCs w:val="24"/>
          <w:u w:val="single"/>
        </w:rPr>
        <w:t>:</w:t>
      </w:r>
      <w:r w:rsidRPr="00F60961">
        <w:rPr>
          <w:rFonts w:ascii="Calibri" w:hAnsi="Calibri"/>
          <w:b/>
          <w:sz w:val="24"/>
          <w:szCs w:val="24"/>
        </w:rPr>
        <w:t xml:space="preserve"> </w:t>
      </w:r>
    </w:p>
    <w:p w:rsidR="00B84BA3" w:rsidRPr="00F60961" w:rsidRDefault="00B84BA3" w:rsidP="00B84BA3">
      <w:pPr>
        <w:spacing w:before="240"/>
        <w:jc w:val="both"/>
        <w:rPr>
          <w:rFonts w:ascii="Calibri" w:hAnsi="Calibri"/>
          <w:sz w:val="24"/>
          <w:szCs w:val="24"/>
        </w:rPr>
      </w:pPr>
      <w:proofErr w:type="gramStart"/>
      <w:r w:rsidRPr="00F60961">
        <w:rPr>
          <w:rFonts w:ascii="Calibri" w:hAnsi="Calibri"/>
          <w:sz w:val="24"/>
          <w:szCs w:val="24"/>
        </w:rPr>
        <w:t xml:space="preserve">a)  </w:t>
      </w:r>
      <w:r w:rsidR="0050775E" w:rsidRPr="00F60961">
        <w:rPr>
          <w:rFonts w:ascii="Calibri" w:hAnsi="Calibri"/>
          <w:sz w:val="24"/>
          <w:szCs w:val="24"/>
        </w:rPr>
        <w:t xml:space="preserve">  </w:t>
      </w:r>
      <w:r w:rsidRPr="00F60961">
        <w:rPr>
          <w:rFonts w:ascii="Calibri" w:hAnsi="Calibri"/>
          <w:sz w:val="24"/>
          <w:szCs w:val="24"/>
          <w:u w:val="single"/>
        </w:rPr>
        <w:t>Habilitační</w:t>
      </w:r>
      <w:proofErr w:type="gramEnd"/>
      <w:r w:rsidRPr="00F60961">
        <w:rPr>
          <w:rFonts w:ascii="Calibri" w:hAnsi="Calibri"/>
          <w:sz w:val="24"/>
          <w:szCs w:val="24"/>
          <w:u w:val="single"/>
        </w:rPr>
        <w:t xml:space="preserve"> komise posoudila vědeckou kvalifikaci uchazeče</w:t>
      </w:r>
      <w:r w:rsidRPr="00F60961">
        <w:rPr>
          <w:rFonts w:ascii="Calibri" w:hAnsi="Calibri"/>
          <w:sz w:val="24"/>
          <w:szCs w:val="24"/>
        </w:rPr>
        <w:t xml:space="preserve">. </w:t>
      </w:r>
    </w:p>
    <w:p w:rsidR="002E3BEF" w:rsidRPr="00324547" w:rsidRDefault="00B84BA3" w:rsidP="00372B49">
      <w:pPr>
        <w:spacing w:before="60"/>
        <w:ind w:left="425"/>
        <w:jc w:val="both"/>
        <w:rPr>
          <w:rFonts w:ascii="Calibri" w:hAnsi="Calibri"/>
          <w:color w:val="FF0000"/>
          <w:sz w:val="24"/>
          <w:szCs w:val="24"/>
        </w:rPr>
      </w:pPr>
      <w:r w:rsidRPr="003A4E54">
        <w:rPr>
          <w:rFonts w:ascii="Calibri" w:hAnsi="Calibri"/>
          <w:sz w:val="24"/>
          <w:szCs w:val="24"/>
        </w:rPr>
        <w:t xml:space="preserve">Komise konstatovala, že </w:t>
      </w:r>
      <w:r w:rsidR="00A22445" w:rsidRPr="003A4E54">
        <w:rPr>
          <w:rFonts w:ascii="Calibri" w:hAnsi="Calibri"/>
          <w:sz w:val="24"/>
          <w:szCs w:val="24"/>
        </w:rPr>
        <w:t xml:space="preserve">dr. </w:t>
      </w:r>
      <w:r w:rsidR="009E4EC4" w:rsidRPr="003A4E54">
        <w:rPr>
          <w:rFonts w:ascii="Calibri" w:hAnsi="Calibri"/>
          <w:sz w:val="24"/>
          <w:szCs w:val="24"/>
        </w:rPr>
        <w:t>Hojda</w:t>
      </w:r>
      <w:r w:rsidRPr="003A4E54">
        <w:rPr>
          <w:rFonts w:ascii="Calibri" w:hAnsi="Calibri"/>
          <w:sz w:val="24"/>
          <w:szCs w:val="24"/>
        </w:rPr>
        <w:t xml:space="preserve"> </w:t>
      </w:r>
      <w:r w:rsidR="002E3BEF" w:rsidRPr="003A4E54">
        <w:rPr>
          <w:rFonts w:ascii="Calibri" w:hAnsi="Calibri"/>
          <w:sz w:val="24"/>
          <w:szCs w:val="24"/>
        </w:rPr>
        <w:t xml:space="preserve">absolvoval v roce </w:t>
      </w:r>
      <w:r w:rsidR="009E4EC4" w:rsidRPr="003A4E54">
        <w:rPr>
          <w:rFonts w:ascii="Calibri" w:hAnsi="Calibri"/>
          <w:sz w:val="24"/>
          <w:szCs w:val="24"/>
        </w:rPr>
        <w:t>1997</w:t>
      </w:r>
      <w:r w:rsidR="002E3BEF" w:rsidRPr="003A4E54">
        <w:rPr>
          <w:rFonts w:ascii="Calibri" w:hAnsi="Calibri"/>
          <w:sz w:val="24"/>
          <w:szCs w:val="24"/>
        </w:rPr>
        <w:t xml:space="preserve"> </w:t>
      </w:r>
      <w:r w:rsidR="009E4EC4" w:rsidRPr="003A4E54">
        <w:rPr>
          <w:rFonts w:ascii="Calibri" w:hAnsi="Calibri"/>
          <w:sz w:val="24"/>
          <w:szCs w:val="24"/>
        </w:rPr>
        <w:t xml:space="preserve">Teologickou fakultu Jihočeské univerzity v Českých Budějovicích </w:t>
      </w:r>
      <w:r w:rsidR="002E3BEF" w:rsidRPr="003A4E54">
        <w:rPr>
          <w:rFonts w:ascii="Calibri" w:hAnsi="Calibri"/>
          <w:sz w:val="24"/>
          <w:szCs w:val="24"/>
        </w:rPr>
        <w:t xml:space="preserve">v oboru </w:t>
      </w:r>
      <w:r w:rsidR="009E4EC4" w:rsidRPr="003A4E54">
        <w:rPr>
          <w:rFonts w:asciiTheme="minorHAnsi" w:hAnsiTheme="minorHAnsi"/>
          <w:i/>
          <w:sz w:val="24"/>
        </w:rPr>
        <w:t>Učitel náboženství a etiky</w:t>
      </w:r>
      <w:r w:rsidR="009E4EC4" w:rsidRPr="003A4E54">
        <w:t>.</w:t>
      </w:r>
      <w:r w:rsidR="002E3BEF" w:rsidRPr="003A4E54">
        <w:rPr>
          <w:rFonts w:ascii="Calibri" w:hAnsi="Calibri"/>
          <w:sz w:val="24"/>
          <w:szCs w:val="24"/>
        </w:rPr>
        <w:t xml:space="preserve"> Na téže fakultě pokračoval jako doktorand v oboru </w:t>
      </w:r>
      <w:r w:rsidR="003A4E54" w:rsidRPr="003A4E54">
        <w:rPr>
          <w:rFonts w:asciiTheme="minorHAnsi" w:hAnsiTheme="minorHAnsi"/>
          <w:i/>
          <w:sz w:val="24"/>
        </w:rPr>
        <w:t>Teologická antropologie a etika</w:t>
      </w:r>
      <w:r w:rsidR="003A4E54" w:rsidRPr="003A4E54">
        <w:t xml:space="preserve"> </w:t>
      </w:r>
      <w:r w:rsidR="002E3BEF" w:rsidRPr="003A4E54">
        <w:rPr>
          <w:rFonts w:ascii="Calibri" w:hAnsi="Calibri"/>
          <w:sz w:val="24"/>
          <w:szCs w:val="24"/>
        </w:rPr>
        <w:t>a v roce 201</w:t>
      </w:r>
      <w:r w:rsidR="003A4E54" w:rsidRPr="003A4E54">
        <w:rPr>
          <w:rFonts w:ascii="Calibri" w:hAnsi="Calibri"/>
          <w:sz w:val="24"/>
          <w:szCs w:val="24"/>
        </w:rPr>
        <w:t xml:space="preserve">0 obhájil disertační práci </w:t>
      </w:r>
      <w:r w:rsidR="002E3BEF" w:rsidRPr="003A4E54">
        <w:rPr>
          <w:rFonts w:ascii="Calibri" w:hAnsi="Calibri"/>
          <w:sz w:val="24"/>
          <w:szCs w:val="24"/>
        </w:rPr>
        <w:t xml:space="preserve">na téma </w:t>
      </w:r>
      <w:r w:rsidR="003A4E54" w:rsidRPr="003A4E54">
        <w:rPr>
          <w:rFonts w:asciiTheme="minorHAnsi" w:hAnsiTheme="minorHAnsi"/>
          <w:i/>
          <w:sz w:val="24"/>
          <w:szCs w:val="24"/>
        </w:rPr>
        <w:t xml:space="preserve">„Muž a žena v próze Jaroslava </w:t>
      </w:r>
      <w:proofErr w:type="spellStart"/>
      <w:r w:rsidR="003A4E54" w:rsidRPr="003A4E54">
        <w:rPr>
          <w:rFonts w:asciiTheme="minorHAnsi" w:hAnsiTheme="minorHAnsi"/>
          <w:i/>
          <w:sz w:val="24"/>
          <w:szCs w:val="24"/>
        </w:rPr>
        <w:t>Durycha</w:t>
      </w:r>
      <w:proofErr w:type="spellEnd"/>
      <w:r w:rsidR="003A4E54" w:rsidRPr="003A4E54">
        <w:rPr>
          <w:rFonts w:asciiTheme="minorHAnsi" w:hAnsiTheme="minorHAnsi"/>
          <w:i/>
          <w:sz w:val="24"/>
          <w:szCs w:val="24"/>
        </w:rPr>
        <w:t>. Hledání teologicko-antropologického smyslu“.</w:t>
      </w:r>
      <w:r w:rsidR="002E3BEF" w:rsidRPr="003A4E54">
        <w:rPr>
          <w:rFonts w:asciiTheme="minorHAnsi" w:hAnsiTheme="minorHAnsi"/>
          <w:i/>
          <w:sz w:val="24"/>
          <w:szCs w:val="24"/>
        </w:rPr>
        <w:t xml:space="preserve"> </w:t>
      </w:r>
    </w:p>
    <w:p w:rsidR="00081D34" w:rsidRPr="003A4E54" w:rsidRDefault="002E3BEF" w:rsidP="00316B05">
      <w:pPr>
        <w:spacing w:before="120"/>
        <w:ind w:left="425"/>
        <w:jc w:val="both"/>
        <w:rPr>
          <w:rFonts w:asciiTheme="minorHAnsi" w:hAnsiTheme="minorHAnsi"/>
          <w:sz w:val="24"/>
          <w:szCs w:val="24"/>
        </w:rPr>
      </w:pPr>
      <w:r w:rsidRPr="003A4E54">
        <w:rPr>
          <w:rFonts w:asciiTheme="minorHAnsi" w:hAnsiTheme="minorHAnsi"/>
          <w:sz w:val="24"/>
          <w:szCs w:val="24"/>
        </w:rPr>
        <w:t xml:space="preserve">V letech </w:t>
      </w:r>
      <w:r w:rsidR="003A4E54" w:rsidRPr="003A4E54">
        <w:rPr>
          <w:rFonts w:asciiTheme="minorHAnsi" w:hAnsiTheme="minorHAnsi"/>
          <w:sz w:val="24"/>
          <w:szCs w:val="24"/>
        </w:rPr>
        <w:t>1997-1999</w:t>
      </w:r>
      <w:r w:rsidRPr="003A4E54">
        <w:rPr>
          <w:rFonts w:asciiTheme="minorHAnsi" w:hAnsiTheme="minorHAnsi"/>
          <w:sz w:val="24"/>
          <w:szCs w:val="24"/>
        </w:rPr>
        <w:t xml:space="preserve"> byl zaměstnán </w:t>
      </w:r>
      <w:r w:rsidR="003A4E54" w:rsidRPr="003A4E54">
        <w:rPr>
          <w:rFonts w:asciiTheme="minorHAnsi" w:hAnsiTheme="minorHAnsi"/>
          <w:sz w:val="24"/>
          <w:szCs w:val="24"/>
        </w:rPr>
        <w:t xml:space="preserve">jako asistent Pastoračního centra v Novém </w:t>
      </w:r>
      <w:proofErr w:type="spellStart"/>
      <w:r w:rsidR="003A4E54" w:rsidRPr="003A4E54">
        <w:rPr>
          <w:rFonts w:asciiTheme="minorHAnsi" w:hAnsiTheme="minorHAnsi"/>
          <w:sz w:val="24"/>
          <w:szCs w:val="24"/>
        </w:rPr>
        <w:t>Adalbertinu</w:t>
      </w:r>
      <w:proofErr w:type="spellEnd"/>
      <w:r w:rsidR="003A4E54" w:rsidRPr="003A4E54">
        <w:rPr>
          <w:rFonts w:asciiTheme="minorHAnsi" w:hAnsiTheme="minorHAnsi"/>
          <w:sz w:val="24"/>
          <w:szCs w:val="24"/>
        </w:rPr>
        <w:t xml:space="preserve"> v Hradci Králové </w:t>
      </w:r>
      <w:r w:rsidR="00E51996">
        <w:rPr>
          <w:rFonts w:asciiTheme="minorHAnsi" w:hAnsiTheme="minorHAnsi"/>
          <w:sz w:val="24"/>
          <w:szCs w:val="24"/>
        </w:rPr>
        <w:t>při</w:t>
      </w:r>
      <w:r w:rsidR="003A4E54" w:rsidRPr="003A4E54">
        <w:rPr>
          <w:rFonts w:asciiTheme="minorHAnsi" w:hAnsiTheme="minorHAnsi"/>
          <w:sz w:val="24"/>
          <w:szCs w:val="24"/>
        </w:rPr>
        <w:t xml:space="preserve"> Biskupství královéhradecké</w:t>
      </w:r>
      <w:r w:rsidR="00E51996">
        <w:rPr>
          <w:rFonts w:asciiTheme="minorHAnsi" w:hAnsiTheme="minorHAnsi"/>
          <w:sz w:val="24"/>
          <w:szCs w:val="24"/>
        </w:rPr>
        <w:t>m</w:t>
      </w:r>
      <w:r w:rsidR="003A4E54" w:rsidRPr="003A4E54">
        <w:rPr>
          <w:rFonts w:asciiTheme="minorHAnsi" w:hAnsiTheme="minorHAnsi"/>
          <w:sz w:val="24"/>
          <w:szCs w:val="24"/>
        </w:rPr>
        <w:t xml:space="preserve"> (zejména v oblasti pastorace studentů vysokých škol)</w:t>
      </w:r>
      <w:r w:rsidRPr="003A4E54">
        <w:rPr>
          <w:rFonts w:asciiTheme="minorHAnsi" w:hAnsiTheme="minorHAnsi"/>
          <w:sz w:val="24"/>
          <w:szCs w:val="24"/>
        </w:rPr>
        <w:t>.</w:t>
      </w:r>
    </w:p>
    <w:p w:rsidR="003A4E54" w:rsidRPr="003A4E54" w:rsidRDefault="003A4E54" w:rsidP="00316B05">
      <w:pPr>
        <w:spacing w:before="120"/>
        <w:ind w:left="425"/>
        <w:jc w:val="both"/>
        <w:rPr>
          <w:rFonts w:asciiTheme="minorHAnsi" w:hAnsiTheme="minorHAnsi"/>
          <w:sz w:val="24"/>
          <w:szCs w:val="24"/>
        </w:rPr>
      </w:pPr>
      <w:r w:rsidRPr="003A4E54">
        <w:rPr>
          <w:rFonts w:asciiTheme="minorHAnsi" w:hAnsiTheme="minorHAnsi"/>
          <w:sz w:val="24"/>
          <w:szCs w:val="24"/>
        </w:rPr>
        <w:t>Od roku 1999 je zaměstnán jako sekretář Diecézního teologického institutu Biskupství královéhradecké</w:t>
      </w:r>
      <w:r w:rsidR="00E51996">
        <w:rPr>
          <w:rFonts w:asciiTheme="minorHAnsi" w:hAnsiTheme="minorHAnsi"/>
          <w:sz w:val="24"/>
          <w:szCs w:val="24"/>
        </w:rPr>
        <w:t>ho</w:t>
      </w:r>
      <w:r w:rsidR="00912DB7">
        <w:rPr>
          <w:rFonts w:asciiTheme="minorHAnsi" w:hAnsiTheme="minorHAnsi"/>
          <w:sz w:val="24"/>
          <w:szCs w:val="24"/>
        </w:rPr>
        <w:t xml:space="preserve"> </w:t>
      </w:r>
      <w:r w:rsidR="00912DB7" w:rsidRPr="00D17973">
        <w:rPr>
          <w:rFonts w:asciiTheme="minorHAnsi" w:hAnsiTheme="minorHAnsi"/>
          <w:sz w:val="24"/>
          <w:szCs w:val="24"/>
        </w:rPr>
        <w:t>(</w:t>
      </w:r>
      <w:r w:rsidR="00D17973" w:rsidRPr="00D17973">
        <w:rPr>
          <w:rFonts w:asciiTheme="minorHAnsi" w:hAnsiTheme="minorHAnsi"/>
          <w:sz w:val="24"/>
          <w:szCs w:val="24"/>
        </w:rPr>
        <w:t xml:space="preserve">mimo jiné </w:t>
      </w:r>
      <w:r w:rsidR="00912DB7" w:rsidRPr="00D17973">
        <w:rPr>
          <w:rFonts w:asciiTheme="minorHAnsi" w:hAnsiTheme="minorHAnsi"/>
          <w:sz w:val="24"/>
          <w:szCs w:val="24"/>
        </w:rPr>
        <w:t>systematická činnost zajišťující odborné vzdělávání duchovních, ostatních pastoračních pracovníků i veřejnosti; úsilí o rozvoj spolupráce mezi církví a vysokoškolským prostředím v Hradci Králové)</w:t>
      </w:r>
      <w:r w:rsidRPr="00D17973">
        <w:rPr>
          <w:rFonts w:asciiTheme="minorHAnsi" w:hAnsiTheme="minorHAnsi"/>
          <w:sz w:val="24"/>
          <w:szCs w:val="24"/>
        </w:rPr>
        <w:t>.</w:t>
      </w:r>
    </w:p>
    <w:p w:rsidR="00A946C4" w:rsidRPr="00A946C4" w:rsidRDefault="00B3373E" w:rsidP="00316B05">
      <w:pPr>
        <w:spacing w:before="120"/>
        <w:ind w:left="425"/>
        <w:jc w:val="both"/>
        <w:rPr>
          <w:rFonts w:asciiTheme="minorHAnsi" w:hAnsiTheme="minorHAnsi"/>
          <w:sz w:val="24"/>
          <w:szCs w:val="24"/>
        </w:rPr>
      </w:pPr>
      <w:r w:rsidRPr="00A946C4">
        <w:rPr>
          <w:rFonts w:asciiTheme="minorHAnsi" w:hAnsiTheme="minorHAnsi"/>
          <w:sz w:val="24"/>
          <w:szCs w:val="24"/>
        </w:rPr>
        <w:t>Od roku 20</w:t>
      </w:r>
      <w:r w:rsidR="003A4E54" w:rsidRPr="00A946C4">
        <w:rPr>
          <w:rFonts w:asciiTheme="minorHAnsi" w:hAnsiTheme="minorHAnsi"/>
          <w:sz w:val="24"/>
          <w:szCs w:val="24"/>
        </w:rPr>
        <w:t>03 také</w:t>
      </w:r>
      <w:r w:rsidRPr="00A946C4">
        <w:rPr>
          <w:rFonts w:asciiTheme="minorHAnsi" w:hAnsiTheme="minorHAnsi"/>
          <w:sz w:val="24"/>
          <w:szCs w:val="24"/>
        </w:rPr>
        <w:t xml:space="preserve"> </w:t>
      </w:r>
      <w:r w:rsidR="00A946C4" w:rsidRPr="00A946C4">
        <w:rPr>
          <w:rFonts w:asciiTheme="minorHAnsi" w:hAnsiTheme="minorHAnsi"/>
          <w:sz w:val="24"/>
          <w:szCs w:val="24"/>
        </w:rPr>
        <w:t>působí jako asistent, resp. odborný asistent na Katedře náboženské výchovy a charitativní práce, resp. Katedře kulturních a náboženských studií Pedagogické fakulty Univerzity Hradec Králové.</w:t>
      </w:r>
    </w:p>
    <w:p w:rsidR="00F74CDD" w:rsidRPr="00F74CDD" w:rsidRDefault="00B3373E" w:rsidP="00316B05">
      <w:pPr>
        <w:autoSpaceDE/>
        <w:autoSpaceDN/>
        <w:spacing w:before="120"/>
        <w:ind w:left="425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74CDD">
        <w:rPr>
          <w:rFonts w:asciiTheme="minorHAnsi" w:hAnsiTheme="minorHAnsi"/>
          <w:sz w:val="24"/>
          <w:szCs w:val="24"/>
        </w:rPr>
        <w:t xml:space="preserve"> Vyučuje především </w:t>
      </w:r>
      <w:r w:rsidR="00D17973" w:rsidRPr="00F74CDD">
        <w:rPr>
          <w:rFonts w:asciiTheme="minorHAnsi" w:hAnsiTheme="minorHAnsi"/>
          <w:sz w:val="24"/>
          <w:szCs w:val="24"/>
        </w:rPr>
        <w:t xml:space="preserve">předměty z oblasti systematické teologie, filosofické antropologie, vede semináře zaměřené na interpretaci literatury a filmu. Měl velký podíl </w:t>
      </w:r>
      <w:r w:rsidR="00D17973" w:rsidRPr="00F74CDD">
        <w:rPr>
          <w:rFonts w:asciiTheme="minorHAnsi" w:hAnsiTheme="minorHAnsi"/>
          <w:sz w:val="24"/>
          <w:szCs w:val="24"/>
        </w:rPr>
        <w:lastRenderedPageBreak/>
        <w:t>na</w:t>
      </w:r>
      <w:r w:rsidR="005E5B73">
        <w:rPr>
          <w:rFonts w:asciiTheme="minorHAnsi" w:hAnsiTheme="minorHAnsi"/>
          <w:sz w:val="24"/>
          <w:szCs w:val="24"/>
        </w:rPr>
        <w:t> </w:t>
      </w:r>
      <w:r w:rsidR="00F74CDD" w:rsidRPr="00F74CDD">
        <w:rPr>
          <w:rFonts w:asciiTheme="minorHAnsi" w:hAnsiTheme="minorHAnsi"/>
          <w:sz w:val="24"/>
          <w:szCs w:val="24"/>
        </w:rPr>
        <w:t xml:space="preserve">koncipování oboru </w:t>
      </w:r>
      <w:r w:rsidR="00F74CDD" w:rsidRPr="00F74CDD">
        <w:rPr>
          <w:rFonts w:asciiTheme="minorHAnsi" w:hAnsiTheme="minorHAnsi"/>
          <w:i/>
          <w:sz w:val="24"/>
          <w:szCs w:val="24"/>
        </w:rPr>
        <w:t>Náboženská výchova</w:t>
      </w:r>
      <w:r w:rsidR="00F74CDD" w:rsidRPr="00F74CDD">
        <w:rPr>
          <w:rFonts w:asciiTheme="minorHAnsi" w:hAnsiTheme="minorHAnsi"/>
          <w:sz w:val="24"/>
          <w:szCs w:val="24"/>
        </w:rPr>
        <w:t xml:space="preserve">, je předsedou jeho oborové rady. Měl také podíl na koncipování oboru </w:t>
      </w:r>
      <w:proofErr w:type="spellStart"/>
      <w:r w:rsidR="00F74CDD" w:rsidRPr="00F74CDD">
        <w:rPr>
          <w:rFonts w:asciiTheme="minorHAnsi" w:hAnsiTheme="minorHAnsi"/>
          <w:i/>
          <w:sz w:val="24"/>
          <w:szCs w:val="24"/>
        </w:rPr>
        <w:t>Transkulturní</w:t>
      </w:r>
      <w:proofErr w:type="spellEnd"/>
      <w:r w:rsidR="00F74CDD" w:rsidRPr="00F74CDD">
        <w:rPr>
          <w:rFonts w:asciiTheme="minorHAnsi" w:hAnsiTheme="minorHAnsi"/>
          <w:i/>
          <w:sz w:val="24"/>
          <w:szCs w:val="24"/>
        </w:rPr>
        <w:t xml:space="preserve"> komunikace – důraz na význam filosofických a</w:t>
      </w:r>
      <w:r w:rsidR="005E5B73">
        <w:rPr>
          <w:rFonts w:asciiTheme="minorHAnsi" w:hAnsiTheme="minorHAnsi"/>
          <w:i/>
          <w:sz w:val="24"/>
          <w:szCs w:val="24"/>
        </w:rPr>
        <w:t> </w:t>
      </w:r>
      <w:r w:rsidR="00F74CDD" w:rsidRPr="00F74CDD">
        <w:rPr>
          <w:rFonts w:asciiTheme="minorHAnsi" w:hAnsiTheme="minorHAnsi"/>
          <w:i/>
          <w:sz w:val="24"/>
          <w:szCs w:val="24"/>
        </w:rPr>
        <w:t>etických východisek</w:t>
      </w:r>
      <w:r w:rsidR="00F74CDD" w:rsidRPr="00F74CDD">
        <w:rPr>
          <w:rFonts w:asciiTheme="minorHAnsi" w:hAnsiTheme="minorHAnsi"/>
          <w:sz w:val="24"/>
          <w:szCs w:val="24"/>
        </w:rPr>
        <w:t xml:space="preserve"> (zejména důrazy na osobní důstojnost člověka) </w:t>
      </w:r>
    </w:p>
    <w:p w:rsidR="00FF1304" w:rsidRPr="00D17973" w:rsidRDefault="00D17973" w:rsidP="00316B05">
      <w:pPr>
        <w:spacing w:before="120"/>
        <w:ind w:left="425"/>
        <w:jc w:val="both"/>
        <w:rPr>
          <w:rFonts w:ascii="Calibri" w:hAnsi="Calibri"/>
          <w:sz w:val="24"/>
          <w:szCs w:val="24"/>
        </w:rPr>
      </w:pPr>
      <w:r w:rsidRPr="00F74CDD">
        <w:rPr>
          <w:rFonts w:ascii="Calibri" w:hAnsi="Calibri"/>
          <w:sz w:val="24"/>
          <w:szCs w:val="24"/>
        </w:rPr>
        <w:t>Aktivně pořádal nebo spolupořádal či garantoval velké množství vědeckých konferencí či</w:t>
      </w:r>
      <w:r w:rsidR="005E5B73">
        <w:rPr>
          <w:rFonts w:ascii="Calibri" w:hAnsi="Calibri"/>
          <w:sz w:val="24"/>
          <w:szCs w:val="24"/>
        </w:rPr>
        <w:t> </w:t>
      </w:r>
      <w:r w:rsidRPr="00D17973">
        <w:rPr>
          <w:rFonts w:ascii="Calibri" w:hAnsi="Calibri"/>
          <w:sz w:val="24"/>
          <w:szCs w:val="24"/>
        </w:rPr>
        <w:t>vzdělávacích programů.</w:t>
      </w:r>
    </w:p>
    <w:p w:rsidR="009C0AC6" w:rsidRPr="00B54009" w:rsidRDefault="00B54009" w:rsidP="00316B05">
      <w:pPr>
        <w:pStyle w:val="Default"/>
        <w:spacing w:before="120"/>
        <w:ind w:left="425"/>
        <w:jc w:val="both"/>
        <w:rPr>
          <w:rFonts w:asciiTheme="minorHAnsi" w:hAnsiTheme="minorHAnsi"/>
          <w:color w:val="auto"/>
        </w:rPr>
      </w:pPr>
      <w:r w:rsidRPr="00B54009">
        <w:rPr>
          <w:rFonts w:asciiTheme="minorHAnsi" w:hAnsiTheme="minorHAnsi"/>
          <w:color w:val="auto"/>
        </w:rPr>
        <w:t xml:space="preserve">Od roku 2003 je člen redakce čtvrtletníku </w:t>
      </w:r>
      <w:r w:rsidRPr="00B54009">
        <w:rPr>
          <w:rFonts w:asciiTheme="minorHAnsi" w:hAnsiTheme="minorHAnsi"/>
          <w:i/>
          <w:color w:val="auto"/>
        </w:rPr>
        <w:t xml:space="preserve">Mezinárodní katolická revue </w:t>
      </w:r>
      <w:proofErr w:type="spellStart"/>
      <w:r w:rsidRPr="00B54009">
        <w:rPr>
          <w:rFonts w:asciiTheme="minorHAnsi" w:hAnsiTheme="minorHAnsi"/>
          <w:i/>
          <w:color w:val="auto"/>
        </w:rPr>
        <w:t>Communio</w:t>
      </w:r>
      <w:proofErr w:type="spellEnd"/>
      <w:r w:rsidRPr="00B54009">
        <w:rPr>
          <w:rFonts w:asciiTheme="minorHAnsi" w:hAnsiTheme="minorHAnsi"/>
          <w:i/>
          <w:color w:val="auto"/>
        </w:rPr>
        <w:t xml:space="preserve"> </w:t>
      </w:r>
      <w:r w:rsidRPr="00B54009">
        <w:rPr>
          <w:rFonts w:asciiTheme="minorHAnsi" w:hAnsiTheme="minorHAnsi"/>
          <w:color w:val="auto"/>
        </w:rPr>
        <w:t>a</w:t>
      </w:r>
      <w:r w:rsidR="005E5B73">
        <w:rPr>
          <w:rFonts w:asciiTheme="minorHAnsi" w:hAnsiTheme="minorHAnsi"/>
          <w:color w:val="auto"/>
        </w:rPr>
        <w:t> </w:t>
      </w:r>
      <w:r w:rsidRPr="00B54009">
        <w:rPr>
          <w:rFonts w:asciiTheme="minorHAnsi" w:hAnsiTheme="minorHAnsi"/>
          <w:color w:val="auto"/>
        </w:rPr>
        <w:t>od</w:t>
      </w:r>
      <w:r>
        <w:rPr>
          <w:rFonts w:asciiTheme="minorHAnsi" w:hAnsiTheme="minorHAnsi"/>
          <w:color w:val="auto"/>
        </w:rPr>
        <w:t> </w:t>
      </w:r>
      <w:r w:rsidRPr="00B54009">
        <w:rPr>
          <w:rFonts w:asciiTheme="minorHAnsi" w:hAnsiTheme="minorHAnsi"/>
          <w:color w:val="auto"/>
        </w:rPr>
        <w:t xml:space="preserve">roku 2016 členem Ediční rady </w:t>
      </w:r>
      <w:proofErr w:type="spellStart"/>
      <w:r w:rsidRPr="00B54009">
        <w:rPr>
          <w:rFonts w:asciiTheme="minorHAnsi" w:hAnsiTheme="minorHAnsi"/>
          <w:color w:val="auto"/>
        </w:rPr>
        <w:t>PdF</w:t>
      </w:r>
      <w:proofErr w:type="spellEnd"/>
      <w:r w:rsidRPr="00B54009">
        <w:rPr>
          <w:rFonts w:asciiTheme="minorHAnsi" w:hAnsiTheme="minorHAnsi"/>
          <w:color w:val="auto"/>
        </w:rPr>
        <w:t xml:space="preserve"> </w:t>
      </w:r>
      <w:proofErr w:type="spellStart"/>
      <w:r w:rsidRPr="00B54009">
        <w:rPr>
          <w:rFonts w:asciiTheme="minorHAnsi" w:hAnsiTheme="minorHAnsi"/>
          <w:color w:val="auto"/>
        </w:rPr>
        <w:t>UHK</w:t>
      </w:r>
      <w:proofErr w:type="spellEnd"/>
      <w:r w:rsidRPr="00B54009">
        <w:rPr>
          <w:rFonts w:asciiTheme="minorHAnsi" w:hAnsiTheme="minorHAnsi"/>
          <w:color w:val="auto"/>
        </w:rPr>
        <w:t xml:space="preserve"> (pro univerzitní nakladatelství </w:t>
      </w:r>
      <w:proofErr w:type="spellStart"/>
      <w:r w:rsidRPr="00B54009">
        <w:rPr>
          <w:rFonts w:asciiTheme="minorHAnsi" w:hAnsiTheme="minorHAnsi"/>
          <w:color w:val="auto"/>
        </w:rPr>
        <w:t>Gaudeamus</w:t>
      </w:r>
      <w:proofErr w:type="spellEnd"/>
      <w:r w:rsidRPr="00B54009">
        <w:rPr>
          <w:rFonts w:asciiTheme="minorHAnsi" w:hAnsiTheme="minorHAnsi"/>
          <w:color w:val="auto"/>
        </w:rPr>
        <w:t>).</w:t>
      </w:r>
    </w:p>
    <w:p w:rsidR="00B54009" w:rsidRPr="00B54009" w:rsidRDefault="00B54009" w:rsidP="00316B05">
      <w:pPr>
        <w:pStyle w:val="Default"/>
        <w:spacing w:before="120"/>
        <w:ind w:left="425"/>
        <w:jc w:val="both"/>
        <w:rPr>
          <w:rFonts w:asciiTheme="minorHAnsi" w:hAnsiTheme="minorHAnsi"/>
          <w:color w:val="auto"/>
        </w:rPr>
      </w:pPr>
      <w:r w:rsidRPr="00B54009">
        <w:rPr>
          <w:rFonts w:asciiTheme="minorHAnsi" w:hAnsiTheme="minorHAnsi"/>
          <w:color w:val="auto"/>
        </w:rPr>
        <w:t xml:space="preserve">Je předsedou oborové rady oboru </w:t>
      </w:r>
      <w:r w:rsidRPr="00B54009">
        <w:rPr>
          <w:rFonts w:asciiTheme="minorHAnsi" w:hAnsiTheme="minorHAnsi"/>
          <w:i/>
          <w:color w:val="auto"/>
        </w:rPr>
        <w:t>Náboženská výchova</w:t>
      </w:r>
      <w:r w:rsidRPr="00B54009">
        <w:rPr>
          <w:rFonts w:asciiTheme="minorHAnsi" w:hAnsiTheme="minorHAnsi"/>
          <w:color w:val="auto"/>
        </w:rPr>
        <w:t xml:space="preserve"> na </w:t>
      </w:r>
      <w:proofErr w:type="spellStart"/>
      <w:r w:rsidRPr="00B54009">
        <w:rPr>
          <w:rFonts w:asciiTheme="minorHAnsi" w:hAnsiTheme="minorHAnsi"/>
          <w:color w:val="auto"/>
        </w:rPr>
        <w:t>PdF</w:t>
      </w:r>
      <w:proofErr w:type="spellEnd"/>
      <w:r w:rsidRPr="00B54009">
        <w:rPr>
          <w:rFonts w:asciiTheme="minorHAnsi" w:hAnsiTheme="minorHAnsi"/>
          <w:color w:val="auto"/>
        </w:rPr>
        <w:t xml:space="preserve"> </w:t>
      </w:r>
      <w:proofErr w:type="spellStart"/>
      <w:r w:rsidRPr="00B54009">
        <w:rPr>
          <w:rFonts w:asciiTheme="minorHAnsi" w:hAnsiTheme="minorHAnsi"/>
          <w:color w:val="auto"/>
        </w:rPr>
        <w:t>UHK</w:t>
      </w:r>
      <w:proofErr w:type="spellEnd"/>
      <w:r w:rsidRPr="00B54009">
        <w:rPr>
          <w:rFonts w:asciiTheme="minorHAnsi" w:hAnsiTheme="minorHAnsi"/>
          <w:color w:val="auto"/>
        </w:rPr>
        <w:t xml:space="preserve"> a od roku 2015 členem Akademického senátu </w:t>
      </w:r>
      <w:proofErr w:type="spellStart"/>
      <w:r w:rsidRPr="00B54009">
        <w:rPr>
          <w:rFonts w:asciiTheme="minorHAnsi" w:hAnsiTheme="minorHAnsi"/>
          <w:color w:val="auto"/>
        </w:rPr>
        <w:t>PdF</w:t>
      </w:r>
      <w:proofErr w:type="spellEnd"/>
      <w:r w:rsidRPr="00B54009">
        <w:rPr>
          <w:rFonts w:asciiTheme="minorHAnsi" w:hAnsiTheme="minorHAnsi"/>
          <w:color w:val="auto"/>
        </w:rPr>
        <w:t xml:space="preserve"> </w:t>
      </w:r>
      <w:proofErr w:type="spellStart"/>
      <w:r w:rsidRPr="00B54009">
        <w:rPr>
          <w:rFonts w:asciiTheme="minorHAnsi" w:hAnsiTheme="minorHAnsi"/>
          <w:color w:val="auto"/>
        </w:rPr>
        <w:t>UHK</w:t>
      </w:r>
      <w:proofErr w:type="spellEnd"/>
      <w:r w:rsidRPr="00B54009">
        <w:rPr>
          <w:rFonts w:asciiTheme="minorHAnsi" w:hAnsiTheme="minorHAnsi"/>
          <w:color w:val="auto"/>
        </w:rPr>
        <w:t>.</w:t>
      </w:r>
    </w:p>
    <w:p w:rsidR="00FF1304" w:rsidRPr="002F7B99" w:rsidRDefault="00FF1304" w:rsidP="00316B05">
      <w:pPr>
        <w:pStyle w:val="Default"/>
        <w:spacing w:before="120"/>
        <w:ind w:left="425"/>
        <w:jc w:val="both"/>
        <w:rPr>
          <w:rFonts w:asciiTheme="minorHAnsi" w:hAnsiTheme="minorHAnsi"/>
          <w:color w:val="auto"/>
        </w:rPr>
      </w:pPr>
      <w:r w:rsidRPr="002F7B99">
        <w:rPr>
          <w:rFonts w:asciiTheme="minorHAnsi" w:hAnsiTheme="minorHAnsi"/>
          <w:color w:val="auto"/>
        </w:rPr>
        <w:t>V</w:t>
      </w:r>
      <w:r w:rsidR="002F7B99" w:rsidRPr="002F7B99">
        <w:rPr>
          <w:rFonts w:asciiTheme="minorHAnsi" w:hAnsiTheme="minorHAnsi"/>
          <w:color w:val="auto"/>
        </w:rPr>
        <w:t xml:space="preserve"> letech 1999-2014 </w:t>
      </w:r>
      <w:r w:rsidR="00372B49" w:rsidRPr="002F7B99">
        <w:rPr>
          <w:rFonts w:asciiTheme="minorHAnsi" w:hAnsiTheme="minorHAnsi"/>
          <w:color w:val="auto"/>
        </w:rPr>
        <w:t xml:space="preserve">absolvoval </w:t>
      </w:r>
      <w:r w:rsidR="002F7B99" w:rsidRPr="002F7B99">
        <w:rPr>
          <w:rFonts w:asciiTheme="minorHAnsi" w:hAnsiTheme="minorHAnsi"/>
          <w:color w:val="auto"/>
        </w:rPr>
        <w:t>několik měsíčních s</w:t>
      </w:r>
      <w:r w:rsidR="002F7B99">
        <w:rPr>
          <w:rFonts w:asciiTheme="minorHAnsi" w:hAnsiTheme="minorHAnsi"/>
          <w:color w:val="auto"/>
        </w:rPr>
        <w:t>tipe</w:t>
      </w:r>
      <w:r w:rsidR="002F7B99" w:rsidRPr="002F7B99">
        <w:rPr>
          <w:rFonts w:asciiTheme="minorHAnsi" w:hAnsiTheme="minorHAnsi"/>
          <w:color w:val="auto"/>
        </w:rPr>
        <w:t>ndijních pobytů ve Vídni v Rakousku na „</w:t>
      </w:r>
      <w:proofErr w:type="spellStart"/>
      <w:r w:rsidR="002F7B99" w:rsidRPr="002F7B99">
        <w:rPr>
          <w:rFonts w:asciiTheme="minorHAnsi" w:hAnsiTheme="minorHAnsi"/>
          <w:color w:val="auto"/>
        </w:rPr>
        <w:t>Janineum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“, Institut </w:t>
      </w:r>
      <w:proofErr w:type="spellStart"/>
      <w:r w:rsidR="002F7B99" w:rsidRPr="002F7B99">
        <w:rPr>
          <w:rFonts w:asciiTheme="minorHAnsi" w:hAnsiTheme="minorHAnsi"/>
          <w:color w:val="auto"/>
        </w:rPr>
        <w:t>zur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Förderung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von </w:t>
      </w:r>
      <w:proofErr w:type="spellStart"/>
      <w:r w:rsidR="002F7B99" w:rsidRPr="002F7B99">
        <w:rPr>
          <w:rFonts w:asciiTheme="minorHAnsi" w:hAnsiTheme="minorHAnsi"/>
          <w:color w:val="auto"/>
        </w:rPr>
        <w:t>Wissenschaftlern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und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Künstlern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aus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Ost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- </w:t>
      </w:r>
      <w:proofErr w:type="spellStart"/>
      <w:r w:rsidR="002F7B99" w:rsidRPr="002F7B99">
        <w:rPr>
          <w:rFonts w:asciiTheme="minorHAnsi" w:hAnsiTheme="minorHAnsi"/>
          <w:color w:val="auto"/>
        </w:rPr>
        <w:t>und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Mitteleuropa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(</w:t>
      </w:r>
      <w:proofErr w:type="spellStart"/>
      <w:r w:rsidR="002F7B99" w:rsidRPr="002F7B99">
        <w:rPr>
          <w:rFonts w:asciiTheme="minorHAnsi" w:hAnsiTheme="minorHAnsi"/>
          <w:color w:val="auto"/>
        </w:rPr>
        <w:t>überdiözesanes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kirchliches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Institut der </w:t>
      </w:r>
      <w:proofErr w:type="spellStart"/>
      <w:r w:rsidR="002F7B99" w:rsidRPr="002F7B99">
        <w:rPr>
          <w:rFonts w:asciiTheme="minorHAnsi" w:hAnsiTheme="minorHAnsi"/>
          <w:color w:val="auto"/>
        </w:rPr>
        <w:t>Österreichischen</w:t>
      </w:r>
      <w:proofErr w:type="spellEnd"/>
      <w:r w:rsidR="002F7B99" w:rsidRPr="002F7B99">
        <w:rPr>
          <w:rFonts w:asciiTheme="minorHAnsi" w:hAnsiTheme="minorHAnsi"/>
          <w:color w:val="auto"/>
        </w:rPr>
        <w:t xml:space="preserve"> </w:t>
      </w:r>
      <w:proofErr w:type="spellStart"/>
      <w:r w:rsidR="002F7B99" w:rsidRPr="002F7B99">
        <w:rPr>
          <w:rFonts w:asciiTheme="minorHAnsi" w:hAnsiTheme="minorHAnsi"/>
          <w:color w:val="auto"/>
        </w:rPr>
        <w:t>Bischofskonferenz</w:t>
      </w:r>
      <w:proofErr w:type="spellEnd"/>
      <w:r w:rsidR="002F7B99" w:rsidRPr="002F7B99">
        <w:rPr>
          <w:rFonts w:asciiTheme="minorHAnsi" w:hAnsiTheme="minorHAnsi"/>
          <w:color w:val="auto"/>
        </w:rPr>
        <w:t>).</w:t>
      </w:r>
    </w:p>
    <w:p w:rsidR="00F72D3D" w:rsidRDefault="00B84BA3" w:rsidP="00316B05">
      <w:pPr>
        <w:pStyle w:val="Zkladntextodsazen3"/>
        <w:spacing w:before="120"/>
        <w:ind w:left="425"/>
        <w:rPr>
          <w:rFonts w:asciiTheme="minorHAnsi" w:hAnsiTheme="minorHAnsi"/>
        </w:rPr>
      </w:pPr>
      <w:r w:rsidRPr="00342753">
        <w:rPr>
          <w:rFonts w:ascii="Calibri" w:hAnsi="Calibri"/>
        </w:rPr>
        <w:t xml:space="preserve">Seznam jeho vědeckých a odborných prací čítá </w:t>
      </w:r>
      <w:r w:rsidR="00C222BE" w:rsidRPr="00342753">
        <w:rPr>
          <w:rFonts w:ascii="Calibri" w:hAnsi="Calibri"/>
        </w:rPr>
        <w:t>4</w:t>
      </w:r>
      <w:r w:rsidR="0036701B" w:rsidRPr="00342753">
        <w:rPr>
          <w:rFonts w:ascii="Calibri" w:hAnsi="Calibri"/>
        </w:rPr>
        <w:t xml:space="preserve"> monografi</w:t>
      </w:r>
      <w:r w:rsidR="00E51996">
        <w:rPr>
          <w:rFonts w:ascii="Calibri" w:hAnsi="Calibri"/>
        </w:rPr>
        <w:t xml:space="preserve">e (jedna z monografií </w:t>
      </w:r>
      <w:r w:rsidR="00F72D3D">
        <w:rPr>
          <w:rFonts w:ascii="Calibri" w:hAnsi="Calibri"/>
        </w:rPr>
        <w:t>byla vydána</w:t>
      </w:r>
      <w:r w:rsidR="00E51996">
        <w:rPr>
          <w:rFonts w:ascii="Calibri" w:hAnsi="Calibri"/>
        </w:rPr>
        <w:t xml:space="preserve"> v české i anglické verzi)</w:t>
      </w:r>
      <w:r w:rsidR="00171926" w:rsidRPr="00342753">
        <w:rPr>
          <w:rFonts w:ascii="Calibri" w:hAnsi="Calibri"/>
        </w:rPr>
        <w:t xml:space="preserve">, </w:t>
      </w:r>
      <w:r w:rsidR="000B65C3" w:rsidRPr="00342753">
        <w:rPr>
          <w:rFonts w:ascii="Calibri" w:hAnsi="Calibri"/>
        </w:rPr>
        <w:t>8 odborných článků v tuzemských recenzovaných časopisech, 1 odborný článek v zahraničním recenzovaném vědeckém časopise (v angličtině),</w:t>
      </w:r>
      <w:r w:rsidR="000B65C3">
        <w:rPr>
          <w:rFonts w:ascii="Calibri" w:hAnsi="Calibri"/>
        </w:rPr>
        <w:t xml:space="preserve"> </w:t>
      </w:r>
      <w:r w:rsidR="00C222BE" w:rsidRPr="00342753">
        <w:rPr>
          <w:rFonts w:ascii="Calibri" w:hAnsi="Calibri"/>
        </w:rPr>
        <w:t>15</w:t>
      </w:r>
      <w:r w:rsidR="00A85FEB" w:rsidRPr="00342753">
        <w:rPr>
          <w:rFonts w:ascii="Calibri" w:hAnsi="Calibri"/>
        </w:rPr>
        <w:t> </w:t>
      </w:r>
      <w:r w:rsidR="00171926" w:rsidRPr="00342753">
        <w:rPr>
          <w:rFonts w:ascii="Calibri" w:hAnsi="Calibri"/>
        </w:rPr>
        <w:t>kapitol v</w:t>
      </w:r>
      <w:r w:rsidR="0036701B" w:rsidRPr="00342753">
        <w:rPr>
          <w:rFonts w:ascii="Calibri" w:hAnsi="Calibri"/>
        </w:rPr>
        <w:t> recenzovaných monografiích</w:t>
      </w:r>
      <w:r w:rsidR="00F72D3D">
        <w:rPr>
          <w:rFonts w:ascii="Calibri" w:hAnsi="Calibri"/>
        </w:rPr>
        <w:t xml:space="preserve">. </w:t>
      </w:r>
      <w:r w:rsidR="000B65C3">
        <w:rPr>
          <w:rFonts w:asciiTheme="minorHAnsi" w:hAnsiTheme="minorHAnsi"/>
        </w:rPr>
        <w:t xml:space="preserve">Z charakteru publikovaných kapitol v recenzovaných monografií vyplývá, že uchazeč splnil celkový požadovaný počet vědeckých výstupů (24 recenzovaných odborných statí). </w:t>
      </w:r>
      <w:r w:rsidR="00F72D3D">
        <w:rPr>
          <w:rFonts w:asciiTheme="minorHAnsi" w:hAnsiTheme="minorHAnsi"/>
        </w:rPr>
        <w:t xml:space="preserve">Dále komise přihlédla k dalším vědeckým publikacím: </w:t>
      </w:r>
      <w:r w:rsidR="00F72D3D" w:rsidRPr="00342753">
        <w:rPr>
          <w:rFonts w:ascii="Calibri" w:hAnsi="Calibri"/>
        </w:rPr>
        <w:t>9 publikací v univerzitních aktech a tuzemských časopisech</w:t>
      </w:r>
      <w:r w:rsidR="00F72D3D">
        <w:rPr>
          <w:rFonts w:asciiTheme="minorHAnsi" w:hAnsiTheme="minorHAnsi"/>
        </w:rPr>
        <w:t xml:space="preserve">. Kromě toho uvádí uchazeč </w:t>
      </w:r>
      <w:r w:rsidR="00F72D3D" w:rsidRPr="00B54009">
        <w:rPr>
          <w:rFonts w:asciiTheme="minorHAnsi" w:hAnsiTheme="minorHAnsi"/>
        </w:rPr>
        <w:t xml:space="preserve">4 </w:t>
      </w:r>
      <w:r w:rsidR="00F72D3D">
        <w:rPr>
          <w:rFonts w:asciiTheme="minorHAnsi" w:hAnsiTheme="minorHAnsi"/>
        </w:rPr>
        <w:t xml:space="preserve">publikované </w:t>
      </w:r>
      <w:r w:rsidR="00F72D3D" w:rsidRPr="00B54009">
        <w:rPr>
          <w:rFonts w:asciiTheme="minorHAnsi" w:hAnsiTheme="minorHAnsi"/>
        </w:rPr>
        <w:t xml:space="preserve">překlady </w:t>
      </w:r>
      <w:r w:rsidR="00F72D3D">
        <w:rPr>
          <w:rFonts w:asciiTheme="minorHAnsi" w:hAnsiTheme="minorHAnsi"/>
        </w:rPr>
        <w:t xml:space="preserve">odborných </w:t>
      </w:r>
      <w:r w:rsidR="00F72D3D" w:rsidRPr="00B54009">
        <w:rPr>
          <w:rFonts w:asciiTheme="minorHAnsi" w:hAnsiTheme="minorHAnsi"/>
        </w:rPr>
        <w:t>článků z</w:t>
      </w:r>
      <w:r w:rsidR="00F72D3D">
        <w:rPr>
          <w:rFonts w:asciiTheme="minorHAnsi" w:hAnsiTheme="minorHAnsi"/>
        </w:rPr>
        <w:t> </w:t>
      </w:r>
      <w:r w:rsidR="00F72D3D" w:rsidRPr="00B54009">
        <w:rPr>
          <w:rFonts w:asciiTheme="minorHAnsi" w:hAnsiTheme="minorHAnsi"/>
        </w:rPr>
        <w:t>němčiny</w:t>
      </w:r>
      <w:r w:rsidR="00F72D3D">
        <w:rPr>
          <w:rFonts w:asciiTheme="minorHAnsi" w:hAnsiTheme="minorHAnsi"/>
        </w:rPr>
        <w:t xml:space="preserve"> do češtiny</w:t>
      </w:r>
      <w:r w:rsidR="00F72D3D" w:rsidRPr="00B54009">
        <w:rPr>
          <w:rFonts w:asciiTheme="minorHAnsi" w:hAnsiTheme="minorHAnsi"/>
        </w:rPr>
        <w:t xml:space="preserve">. </w:t>
      </w:r>
      <w:r w:rsidR="00F72D3D">
        <w:rPr>
          <w:rFonts w:asciiTheme="minorHAnsi" w:hAnsiTheme="minorHAnsi"/>
        </w:rPr>
        <w:t xml:space="preserve">Vzhledem k publikování vlastní recenzované monografie v zahraničí, považuje komise za splněnou i podmínku počtu publikací ve světových jazycích. </w:t>
      </w:r>
    </w:p>
    <w:p w:rsidR="005352C5" w:rsidRPr="00B54009" w:rsidRDefault="00B54009" w:rsidP="00316B05">
      <w:pPr>
        <w:pStyle w:val="Zkladntextodsazen3"/>
        <w:spacing w:before="120"/>
        <w:ind w:left="425"/>
        <w:rPr>
          <w:rFonts w:asciiTheme="minorHAnsi" w:hAnsiTheme="minorHAnsi"/>
        </w:rPr>
      </w:pPr>
      <w:r w:rsidRPr="00B54009">
        <w:rPr>
          <w:rFonts w:asciiTheme="minorHAnsi" w:hAnsiTheme="minorHAnsi"/>
        </w:rPr>
        <w:t xml:space="preserve">Aktivně se svou přednáškou zúčastnil 5 mezinárodních konferencí a sympozií. </w:t>
      </w:r>
      <w:r w:rsidR="00342753" w:rsidRPr="00B54009">
        <w:rPr>
          <w:rFonts w:asciiTheme="minorHAnsi" w:hAnsiTheme="minorHAnsi"/>
        </w:rPr>
        <w:t>Bohatá je také jeho editorská činnost</w:t>
      </w:r>
      <w:r w:rsidR="00D17973">
        <w:rPr>
          <w:rFonts w:asciiTheme="minorHAnsi" w:hAnsiTheme="minorHAnsi"/>
        </w:rPr>
        <w:t>, odborné recenze</w:t>
      </w:r>
      <w:r w:rsidR="00342753" w:rsidRPr="00B54009">
        <w:rPr>
          <w:rFonts w:asciiTheme="minorHAnsi" w:hAnsiTheme="minorHAnsi"/>
        </w:rPr>
        <w:t>, studijní pomůcky a učebnice a přednášková popularizační činnost</w:t>
      </w:r>
      <w:r w:rsidR="00E51996" w:rsidRPr="00E51996">
        <w:rPr>
          <w:rFonts w:asciiTheme="minorHAnsi" w:hAnsiTheme="minorHAnsi"/>
        </w:rPr>
        <w:t>.</w:t>
      </w:r>
      <w:r w:rsidR="00FA4976" w:rsidRPr="00B54009">
        <w:rPr>
          <w:rFonts w:asciiTheme="minorHAnsi" w:hAnsiTheme="minorHAnsi"/>
        </w:rPr>
        <w:t xml:space="preserve"> </w:t>
      </w:r>
    </w:p>
    <w:p w:rsidR="00B84BA3" w:rsidRPr="00C222BE" w:rsidRDefault="005352C5" w:rsidP="00316B05">
      <w:pPr>
        <w:pStyle w:val="Zkladntextodsazen3"/>
        <w:spacing w:before="120"/>
        <w:ind w:left="425"/>
        <w:rPr>
          <w:rFonts w:ascii="Calibri" w:hAnsi="Calibri"/>
        </w:rPr>
      </w:pPr>
      <w:r w:rsidRPr="00C222BE">
        <w:rPr>
          <w:rFonts w:ascii="Calibri" w:hAnsi="Calibri"/>
        </w:rPr>
        <w:t>C</w:t>
      </w:r>
      <w:r w:rsidR="00B84BA3" w:rsidRPr="00C222BE">
        <w:rPr>
          <w:rFonts w:ascii="Calibri" w:hAnsi="Calibri"/>
        </w:rPr>
        <w:t>itační index</w:t>
      </w:r>
      <w:r w:rsidRPr="00C222BE">
        <w:rPr>
          <w:rFonts w:ascii="Calibri" w:hAnsi="Calibri"/>
        </w:rPr>
        <w:t xml:space="preserve"> dr. </w:t>
      </w:r>
      <w:r w:rsidR="00C222BE" w:rsidRPr="00C222BE">
        <w:rPr>
          <w:rFonts w:ascii="Calibri" w:hAnsi="Calibri"/>
        </w:rPr>
        <w:t>Hojdy</w:t>
      </w:r>
      <w:r w:rsidR="00B84BA3" w:rsidRPr="00C222BE">
        <w:rPr>
          <w:rFonts w:ascii="Calibri" w:hAnsi="Calibri"/>
        </w:rPr>
        <w:t xml:space="preserve">, pokud se mu ho podařilo zjistit, čítá </w:t>
      </w:r>
      <w:r w:rsidR="00C222BE" w:rsidRPr="00C222BE">
        <w:rPr>
          <w:rFonts w:ascii="Calibri" w:hAnsi="Calibri"/>
        </w:rPr>
        <w:t>38</w:t>
      </w:r>
      <w:r w:rsidR="00B84BA3" w:rsidRPr="00C222BE">
        <w:rPr>
          <w:rFonts w:ascii="Calibri" w:hAnsi="Calibri"/>
        </w:rPr>
        <w:t xml:space="preserve"> citací</w:t>
      </w:r>
      <w:r w:rsidR="008D3330" w:rsidRPr="00C222BE">
        <w:rPr>
          <w:rFonts w:ascii="Calibri" w:hAnsi="Calibri"/>
        </w:rPr>
        <w:t xml:space="preserve"> a ohlasů</w:t>
      </w:r>
      <w:r w:rsidR="00D82C62" w:rsidRPr="00C222BE">
        <w:rPr>
          <w:rFonts w:ascii="Calibri" w:hAnsi="Calibri"/>
        </w:rPr>
        <w:t xml:space="preserve"> v publikacích odborného charakteru</w:t>
      </w:r>
      <w:r w:rsidR="00B84BA3" w:rsidRPr="00C222BE">
        <w:rPr>
          <w:rFonts w:ascii="Calibri" w:hAnsi="Calibri"/>
        </w:rPr>
        <w:t>.</w:t>
      </w:r>
    </w:p>
    <w:p w:rsidR="00B84BA3" w:rsidRPr="00324547" w:rsidRDefault="00B84BA3" w:rsidP="00B84BA3">
      <w:pPr>
        <w:numPr>
          <w:ilvl w:val="12"/>
          <w:numId w:val="0"/>
        </w:numPr>
        <w:ind w:left="397"/>
        <w:jc w:val="both"/>
        <w:rPr>
          <w:rFonts w:ascii="Calibri" w:hAnsi="Calibri"/>
          <w:b/>
          <w:i/>
          <w:color w:val="FF0000"/>
          <w:sz w:val="24"/>
          <w:szCs w:val="24"/>
        </w:rPr>
      </w:pPr>
    </w:p>
    <w:p w:rsidR="00B84BA3" w:rsidRPr="00F72D3D" w:rsidRDefault="00B84BA3" w:rsidP="00A45A1A">
      <w:pPr>
        <w:numPr>
          <w:ilvl w:val="12"/>
          <w:numId w:val="0"/>
        </w:numPr>
        <w:jc w:val="both"/>
        <w:rPr>
          <w:rFonts w:ascii="Calibri" w:hAnsi="Calibri"/>
          <w:b/>
          <w:i/>
          <w:sz w:val="24"/>
          <w:szCs w:val="24"/>
        </w:rPr>
      </w:pPr>
      <w:r w:rsidRPr="00F72D3D">
        <w:rPr>
          <w:rFonts w:ascii="Calibri" w:hAnsi="Calibri"/>
          <w:b/>
          <w:i/>
          <w:sz w:val="24"/>
          <w:szCs w:val="24"/>
        </w:rPr>
        <w:t xml:space="preserve">Habilitační komise konstatovala, že </w:t>
      </w:r>
      <w:r w:rsidR="006C2B41" w:rsidRPr="00F72D3D">
        <w:rPr>
          <w:rFonts w:ascii="Calibri" w:hAnsi="Calibri"/>
          <w:b/>
          <w:i/>
          <w:sz w:val="24"/>
          <w:szCs w:val="24"/>
        </w:rPr>
        <w:t>v</w:t>
      </w:r>
      <w:r w:rsidRPr="00F72D3D">
        <w:rPr>
          <w:rFonts w:ascii="Calibri" w:hAnsi="Calibri"/>
          <w:b/>
          <w:i/>
          <w:sz w:val="24"/>
          <w:szCs w:val="24"/>
        </w:rPr>
        <w:t>šechny předložené práce plně prokazují uchazečovu odbornou kvalifikaci a způsobilost k vědecké činnosti. Komise se shodla na tom, že vědecká kvalifikace uchazeče odpovídá předepsaným požadavkům Univerzity Palackého.</w:t>
      </w:r>
    </w:p>
    <w:p w:rsidR="00B84BA3" w:rsidRPr="00316B05" w:rsidRDefault="00B84BA3" w:rsidP="00B84BA3">
      <w:pPr>
        <w:spacing w:before="480"/>
        <w:jc w:val="both"/>
        <w:rPr>
          <w:rFonts w:ascii="Calibri" w:hAnsi="Calibri"/>
          <w:sz w:val="24"/>
          <w:szCs w:val="24"/>
        </w:rPr>
      </w:pPr>
      <w:proofErr w:type="gramStart"/>
      <w:r w:rsidRPr="00316B05">
        <w:rPr>
          <w:rFonts w:ascii="Calibri" w:hAnsi="Calibri"/>
          <w:sz w:val="24"/>
          <w:szCs w:val="24"/>
        </w:rPr>
        <w:t xml:space="preserve">b)  </w:t>
      </w:r>
      <w:r w:rsidR="005F3E3F" w:rsidRPr="00316B05">
        <w:rPr>
          <w:rFonts w:ascii="Calibri" w:hAnsi="Calibri"/>
          <w:sz w:val="24"/>
          <w:szCs w:val="24"/>
        </w:rPr>
        <w:t xml:space="preserve"> </w:t>
      </w:r>
      <w:r w:rsidRPr="00316B05">
        <w:rPr>
          <w:rFonts w:ascii="Calibri" w:hAnsi="Calibri"/>
          <w:sz w:val="24"/>
          <w:szCs w:val="24"/>
        </w:rPr>
        <w:t xml:space="preserve"> </w:t>
      </w:r>
      <w:r w:rsidRPr="00316B05">
        <w:rPr>
          <w:rFonts w:ascii="Calibri" w:hAnsi="Calibri"/>
          <w:sz w:val="24"/>
          <w:szCs w:val="24"/>
          <w:u w:val="single"/>
        </w:rPr>
        <w:t>Komise</w:t>
      </w:r>
      <w:proofErr w:type="gramEnd"/>
      <w:r w:rsidRPr="00316B05">
        <w:rPr>
          <w:rFonts w:ascii="Calibri" w:hAnsi="Calibri"/>
          <w:sz w:val="24"/>
          <w:szCs w:val="24"/>
          <w:u w:val="single"/>
        </w:rPr>
        <w:t xml:space="preserve"> posoudila uchazečovu dosavadní pedagogickou způsobilost</w:t>
      </w:r>
      <w:r w:rsidRPr="00316B05">
        <w:rPr>
          <w:rFonts w:ascii="Calibri" w:hAnsi="Calibri"/>
          <w:sz w:val="24"/>
          <w:szCs w:val="24"/>
        </w:rPr>
        <w:t xml:space="preserve">. </w:t>
      </w:r>
    </w:p>
    <w:p w:rsidR="004D4501" w:rsidRDefault="00A45A1A" w:rsidP="00372B49">
      <w:pPr>
        <w:spacing w:before="60"/>
        <w:ind w:left="425"/>
        <w:jc w:val="both"/>
        <w:rPr>
          <w:rFonts w:ascii="Calibri" w:hAnsi="Calibri"/>
          <w:sz w:val="24"/>
          <w:szCs w:val="24"/>
        </w:rPr>
      </w:pPr>
      <w:r w:rsidRPr="00316B05">
        <w:rPr>
          <w:rFonts w:ascii="Calibri" w:hAnsi="Calibri"/>
          <w:sz w:val="24"/>
          <w:szCs w:val="24"/>
        </w:rPr>
        <w:t xml:space="preserve">Komise shledala, že </w:t>
      </w:r>
      <w:r w:rsidR="005352C5" w:rsidRPr="00316B05">
        <w:rPr>
          <w:rFonts w:ascii="Calibri" w:hAnsi="Calibri"/>
          <w:sz w:val="24"/>
          <w:szCs w:val="24"/>
        </w:rPr>
        <w:t xml:space="preserve">dr. </w:t>
      </w:r>
      <w:r w:rsidR="00F74CDD" w:rsidRPr="00316B05">
        <w:rPr>
          <w:rFonts w:ascii="Calibri" w:hAnsi="Calibri"/>
          <w:sz w:val="24"/>
          <w:szCs w:val="24"/>
        </w:rPr>
        <w:t>Hojda</w:t>
      </w:r>
      <w:r w:rsidR="0095752A" w:rsidRPr="00316B05">
        <w:rPr>
          <w:rFonts w:ascii="Calibri" w:hAnsi="Calibri"/>
          <w:sz w:val="24"/>
          <w:szCs w:val="24"/>
        </w:rPr>
        <w:t xml:space="preserve"> </w:t>
      </w:r>
      <w:r w:rsidR="00B053CF" w:rsidRPr="00316B05">
        <w:rPr>
          <w:rFonts w:ascii="Calibri" w:hAnsi="Calibri"/>
          <w:sz w:val="24"/>
          <w:szCs w:val="24"/>
        </w:rPr>
        <w:t>pedagogicky působ</w:t>
      </w:r>
      <w:r w:rsidR="00076AC9" w:rsidRPr="00316B05">
        <w:rPr>
          <w:rFonts w:ascii="Calibri" w:hAnsi="Calibri"/>
          <w:sz w:val="24"/>
          <w:szCs w:val="24"/>
        </w:rPr>
        <w:t xml:space="preserve">í od roku </w:t>
      </w:r>
      <w:r w:rsidR="00043EBA" w:rsidRPr="00316B05">
        <w:rPr>
          <w:rFonts w:ascii="Calibri" w:hAnsi="Calibri"/>
          <w:sz w:val="24"/>
          <w:szCs w:val="24"/>
        </w:rPr>
        <w:t>20</w:t>
      </w:r>
      <w:r w:rsidR="00F74CDD" w:rsidRPr="00316B05">
        <w:rPr>
          <w:rFonts w:ascii="Calibri" w:hAnsi="Calibri"/>
          <w:sz w:val="24"/>
          <w:szCs w:val="24"/>
        </w:rPr>
        <w:t>03</w:t>
      </w:r>
      <w:r w:rsidR="00043EBA" w:rsidRPr="00316B05">
        <w:rPr>
          <w:rFonts w:ascii="Calibri" w:hAnsi="Calibri"/>
          <w:sz w:val="24"/>
          <w:szCs w:val="24"/>
        </w:rPr>
        <w:t xml:space="preserve"> jako odborný asistent</w:t>
      </w:r>
      <w:r w:rsidR="007152F3" w:rsidRPr="00316B05">
        <w:rPr>
          <w:rFonts w:ascii="Calibri" w:hAnsi="Calibri"/>
          <w:sz w:val="24"/>
          <w:szCs w:val="24"/>
        </w:rPr>
        <w:t xml:space="preserve"> na </w:t>
      </w:r>
      <w:proofErr w:type="spellStart"/>
      <w:r w:rsidR="00F72D3D">
        <w:rPr>
          <w:rFonts w:asciiTheme="minorHAnsi" w:hAnsiTheme="minorHAnsi"/>
          <w:sz w:val="24"/>
          <w:szCs w:val="24"/>
        </w:rPr>
        <w:t>na</w:t>
      </w:r>
      <w:proofErr w:type="spellEnd"/>
      <w:r w:rsidR="00F72D3D">
        <w:rPr>
          <w:rFonts w:asciiTheme="minorHAnsi" w:hAnsiTheme="minorHAnsi"/>
          <w:sz w:val="24"/>
          <w:szCs w:val="24"/>
        </w:rPr>
        <w:t xml:space="preserve"> </w:t>
      </w:r>
      <w:r w:rsidR="00F74CDD" w:rsidRPr="00316B05">
        <w:rPr>
          <w:rFonts w:asciiTheme="minorHAnsi" w:hAnsiTheme="minorHAnsi"/>
          <w:sz w:val="24"/>
          <w:szCs w:val="24"/>
        </w:rPr>
        <w:t>Katedře náboženské výchovy a charitativní práce, resp. Katedře kulturních a náboženských studií Pedagogické fakulty Univerzity Hradec Králové</w:t>
      </w:r>
      <w:r w:rsidR="00AE7927" w:rsidRPr="00316B05">
        <w:rPr>
          <w:rFonts w:ascii="Calibri" w:hAnsi="Calibri"/>
          <w:sz w:val="24"/>
          <w:szCs w:val="24"/>
        </w:rPr>
        <w:t xml:space="preserve">, </w:t>
      </w:r>
      <w:r w:rsidR="007152F3" w:rsidRPr="00316B05">
        <w:rPr>
          <w:rFonts w:ascii="Calibri" w:hAnsi="Calibri"/>
          <w:sz w:val="24"/>
          <w:szCs w:val="24"/>
        </w:rPr>
        <w:t xml:space="preserve">kde vyučuje především </w:t>
      </w:r>
      <w:r w:rsidR="00F74CDD" w:rsidRPr="00316B05">
        <w:rPr>
          <w:rFonts w:asciiTheme="minorHAnsi" w:hAnsiTheme="minorHAnsi"/>
          <w:sz w:val="24"/>
          <w:szCs w:val="24"/>
        </w:rPr>
        <w:t>předměty z oblasti systematické teologie, filosofické antropologie, vede semináře zaměřené na interpretaci literatury a filmu</w:t>
      </w:r>
      <w:r w:rsidR="007152F3" w:rsidRPr="00316B05">
        <w:rPr>
          <w:rFonts w:ascii="Calibri" w:hAnsi="Calibri"/>
          <w:sz w:val="24"/>
          <w:szCs w:val="24"/>
        </w:rPr>
        <w:t xml:space="preserve">. </w:t>
      </w:r>
      <w:r w:rsidR="001B4933">
        <w:rPr>
          <w:rFonts w:ascii="Calibri" w:hAnsi="Calibri"/>
          <w:sz w:val="24"/>
          <w:szCs w:val="24"/>
        </w:rPr>
        <w:t>Jeho zapojení do výuky je</w:t>
      </w:r>
      <w:r w:rsidR="00570D94">
        <w:rPr>
          <w:rFonts w:ascii="Calibri" w:hAnsi="Calibri"/>
          <w:sz w:val="24"/>
          <w:szCs w:val="24"/>
        </w:rPr>
        <w:t> </w:t>
      </w:r>
      <w:r w:rsidR="001B4933">
        <w:rPr>
          <w:rFonts w:ascii="Calibri" w:hAnsi="Calibri"/>
          <w:sz w:val="24"/>
          <w:szCs w:val="24"/>
        </w:rPr>
        <w:t xml:space="preserve">nadprůměrné. </w:t>
      </w:r>
      <w:r w:rsidR="007152F3" w:rsidRPr="00316B05">
        <w:rPr>
          <w:rFonts w:ascii="Calibri" w:hAnsi="Calibri"/>
          <w:sz w:val="24"/>
          <w:szCs w:val="24"/>
        </w:rPr>
        <w:t xml:space="preserve">Vedl </w:t>
      </w:r>
      <w:r w:rsidR="00F74CDD" w:rsidRPr="00316B05">
        <w:rPr>
          <w:rFonts w:ascii="Calibri" w:hAnsi="Calibri"/>
          <w:sz w:val="24"/>
          <w:szCs w:val="24"/>
        </w:rPr>
        <w:t>28</w:t>
      </w:r>
      <w:r w:rsidR="004D4501" w:rsidRPr="00316B05">
        <w:rPr>
          <w:rFonts w:ascii="Calibri" w:hAnsi="Calibri"/>
          <w:sz w:val="24"/>
          <w:szCs w:val="24"/>
        </w:rPr>
        <w:t xml:space="preserve"> </w:t>
      </w:r>
      <w:r w:rsidR="007152F3" w:rsidRPr="00316B05">
        <w:rPr>
          <w:rFonts w:ascii="Calibri" w:hAnsi="Calibri"/>
          <w:sz w:val="24"/>
          <w:szCs w:val="24"/>
        </w:rPr>
        <w:t xml:space="preserve">bakalářských </w:t>
      </w:r>
      <w:r w:rsidR="00F72D3D">
        <w:rPr>
          <w:rFonts w:ascii="Calibri" w:hAnsi="Calibri"/>
          <w:sz w:val="24"/>
          <w:szCs w:val="24"/>
        </w:rPr>
        <w:t>ú</w:t>
      </w:r>
      <w:r w:rsidR="004D4501" w:rsidRPr="00316B05">
        <w:rPr>
          <w:rFonts w:ascii="Calibri" w:hAnsi="Calibri"/>
          <w:sz w:val="24"/>
          <w:szCs w:val="24"/>
        </w:rPr>
        <w:t>spěšně obhájen</w:t>
      </w:r>
      <w:r w:rsidR="00F74CDD" w:rsidRPr="00316B05">
        <w:rPr>
          <w:rFonts w:ascii="Calibri" w:hAnsi="Calibri"/>
          <w:sz w:val="24"/>
          <w:szCs w:val="24"/>
        </w:rPr>
        <w:t>ých</w:t>
      </w:r>
      <w:r w:rsidR="004D4501" w:rsidRPr="00316B05">
        <w:rPr>
          <w:rFonts w:ascii="Calibri" w:hAnsi="Calibri"/>
          <w:sz w:val="24"/>
          <w:szCs w:val="24"/>
        </w:rPr>
        <w:t xml:space="preserve"> pr</w:t>
      </w:r>
      <w:r w:rsidR="00F74CDD" w:rsidRPr="00316B05">
        <w:rPr>
          <w:rFonts w:ascii="Calibri" w:hAnsi="Calibri"/>
          <w:sz w:val="24"/>
          <w:szCs w:val="24"/>
        </w:rPr>
        <w:t>a</w:t>
      </w:r>
      <w:r w:rsidR="004D4501" w:rsidRPr="00316B05">
        <w:rPr>
          <w:rFonts w:ascii="Calibri" w:hAnsi="Calibri"/>
          <w:sz w:val="24"/>
          <w:szCs w:val="24"/>
        </w:rPr>
        <w:t>c</w:t>
      </w:r>
      <w:r w:rsidR="00F74CDD" w:rsidRPr="00316B05">
        <w:rPr>
          <w:rFonts w:ascii="Calibri" w:hAnsi="Calibri"/>
          <w:sz w:val="24"/>
          <w:szCs w:val="24"/>
        </w:rPr>
        <w:t>í</w:t>
      </w:r>
      <w:r w:rsidR="00316B05" w:rsidRPr="00316B05">
        <w:rPr>
          <w:rFonts w:ascii="Calibri" w:hAnsi="Calibri"/>
          <w:sz w:val="24"/>
          <w:szCs w:val="24"/>
        </w:rPr>
        <w:t xml:space="preserve"> a byl oponentem 48</w:t>
      </w:r>
      <w:r w:rsidR="00570D94">
        <w:rPr>
          <w:rFonts w:ascii="Calibri" w:hAnsi="Calibri"/>
          <w:sz w:val="24"/>
          <w:szCs w:val="24"/>
        </w:rPr>
        <w:t> </w:t>
      </w:r>
      <w:r w:rsidR="00316B05" w:rsidRPr="00316B05">
        <w:rPr>
          <w:rFonts w:ascii="Calibri" w:hAnsi="Calibri"/>
          <w:sz w:val="24"/>
          <w:szCs w:val="24"/>
        </w:rPr>
        <w:t>bakalářských prací</w:t>
      </w:r>
      <w:r w:rsidR="004D4501" w:rsidRPr="00316B05">
        <w:rPr>
          <w:rFonts w:ascii="Calibri" w:hAnsi="Calibri"/>
          <w:sz w:val="24"/>
          <w:szCs w:val="24"/>
        </w:rPr>
        <w:t xml:space="preserve">, bývá </w:t>
      </w:r>
      <w:r w:rsidR="007152F3" w:rsidRPr="00316B05">
        <w:rPr>
          <w:rFonts w:ascii="Calibri" w:hAnsi="Calibri"/>
          <w:sz w:val="24"/>
          <w:szCs w:val="24"/>
        </w:rPr>
        <w:t>členem komisí pro</w:t>
      </w:r>
      <w:r w:rsidR="00CF3802" w:rsidRPr="00316B05">
        <w:rPr>
          <w:rFonts w:ascii="Calibri" w:hAnsi="Calibri"/>
          <w:sz w:val="24"/>
          <w:szCs w:val="24"/>
        </w:rPr>
        <w:t> </w:t>
      </w:r>
      <w:r w:rsidR="007152F3" w:rsidRPr="00316B05">
        <w:rPr>
          <w:rFonts w:ascii="Calibri" w:hAnsi="Calibri"/>
          <w:sz w:val="24"/>
          <w:szCs w:val="24"/>
        </w:rPr>
        <w:t xml:space="preserve">obhajobu a státní závěrečné zkoušky. </w:t>
      </w:r>
      <w:r w:rsidR="00316B05">
        <w:rPr>
          <w:rFonts w:ascii="Calibri" w:hAnsi="Calibri"/>
          <w:sz w:val="24"/>
          <w:szCs w:val="24"/>
        </w:rPr>
        <w:t>Je</w:t>
      </w:r>
      <w:r w:rsidR="00570D94">
        <w:rPr>
          <w:rFonts w:ascii="Calibri" w:hAnsi="Calibri"/>
          <w:sz w:val="24"/>
          <w:szCs w:val="24"/>
        </w:rPr>
        <w:t> </w:t>
      </w:r>
      <w:r w:rsidR="00316B05">
        <w:rPr>
          <w:rFonts w:ascii="Calibri" w:hAnsi="Calibri"/>
          <w:sz w:val="24"/>
          <w:szCs w:val="24"/>
        </w:rPr>
        <w:t>zapojen do výuky v doktorském studiu na</w:t>
      </w:r>
      <w:r w:rsidR="005E5B73">
        <w:rPr>
          <w:rFonts w:ascii="Calibri" w:hAnsi="Calibri"/>
          <w:sz w:val="24"/>
          <w:szCs w:val="24"/>
        </w:rPr>
        <w:t> </w:t>
      </w:r>
      <w:r w:rsidR="00316B05">
        <w:rPr>
          <w:rFonts w:ascii="Calibri" w:hAnsi="Calibri"/>
          <w:sz w:val="24"/>
          <w:szCs w:val="24"/>
        </w:rPr>
        <w:t xml:space="preserve">KTF UK v Praze, kde v </w:t>
      </w:r>
      <w:r w:rsidR="00316B05" w:rsidRPr="00316B05">
        <w:rPr>
          <w:rFonts w:ascii="Calibri" w:hAnsi="Calibri"/>
          <w:sz w:val="24"/>
          <w:szCs w:val="24"/>
        </w:rPr>
        <w:t>současné době vede jednoho doktoranda.</w:t>
      </w:r>
    </w:p>
    <w:p w:rsidR="00316B05" w:rsidRDefault="00316B05" w:rsidP="00B84BA3">
      <w:pPr>
        <w:jc w:val="both"/>
        <w:rPr>
          <w:rFonts w:ascii="Calibri" w:hAnsi="Calibri"/>
          <w:b/>
          <w:i/>
          <w:color w:val="FF0000"/>
          <w:sz w:val="24"/>
          <w:szCs w:val="24"/>
        </w:rPr>
      </w:pPr>
    </w:p>
    <w:p w:rsidR="00B84BA3" w:rsidRPr="001B4933" w:rsidRDefault="00B84BA3" w:rsidP="00B84BA3">
      <w:pPr>
        <w:jc w:val="both"/>
        <w:rPr>
          <w:rFonts w:ascii="Calibri" w:hAnsi="Calibri"/>
          <w:sz w:val="24"/>
          <w:szCs w:val="24"/>
        </w:rPr>
      </w:pPr>
      <w:r w:rsidRPr="001B4933">
        <w:rPr>
          <w:rFonts w:ascii="Calibri" w:hAnsi="Calibri"/>
          <w:b/>
          <w:i/>
          <w:sz w:val="24"/>
          <w:szCs w:val="24"/>
        </w:rPr>
        <w:t>Habilitační komise konstatovala, že uchazečova pedagogická praxe je dostatečná a</w:t>
      </w:r>
      <w:r w:rsidR="004A0D0D" w:rsidRPr="001B4933">
        <w:rPr>
          <w:rFonts w:ascii="Calibri" w:hAnsi="Calibri"/>
          <w:b/>
          <w:i/>
          <w:sz w:val="24"/>
          <w:szCs w:val="24"/>
        </w:rPr>
        <w:t> </w:t>
      </w:r>
      <w:r w:rsidRPr="001B4933">
        <w:rPr>
          <w:rFonts w:ascii="Calibri" w:hAnsi="Calibri"/>
          <w:b/>
          <w:i/>
          <w:sz w:val="24"/>
          <w:szCs w:val="24"/>
        </w:rPr>
        <w:t>odpovídá předepsaným požadavkům Univerzity Palackého.</w:t>
      </w:r>
      <w:r w:rsidRPr="001B4933">
        <w:rPr>
          <w:rFonts w:ascii="Calibri" w:hAnsi="Calibri"/>
          <w:sz w:val="24"/>
          <w:szCs w:val="24"/>
        </w:rPr>
        <w:t xml:space="preserve">  </w:t>
      </w:r>
    </w:p>
    <w:p w:rsidR="00B84BA3" w:rsidRPr="009E4EC4" w:rsidRDefault="00B84BA3" w:rsidP="00B84BA3">
      <w:pPr>
        <w:spacing w:before="360"/>
        <w:jc w:val="both"/>
        <w:rPr>
          <w:rFonts w:ascii="Calibri" w:hAnsi="Calibri"/>
          <w:sz w:val="24"/>
          <w:szCs w:val="24"/>
        </w:rPr>
      </w:pPr>
      <w:proofErr w:type="gramStart"/>
      <w:r w:rsidRPr="009E4EC4">
        <w:rPr>
          <w:rFonts w:ascii="Calibri" w:hAnsi="Calibri"/>
          <w:sz w:val="24"/>
          <w:szCs w:val="24"/>
        </w:rPr>
        <w:t xml:space="preserve">c)    </w:t>
      </w:r>
      <w:r w:rsidRPr="009E4EC4">
        <w:rPr>
          <w:rFonts w:ascii="Calibri" w:hAnsi="Calibri"/>
          <w:sz w:val="24"/>
          <w:szCs w:val="24"/>
          <w:u w:val="single"/>
        </w:rPr>
        <w:t>Komise</w:t>
      </w:r>
      <w:proofErr w:type="gramEnd"/>
      <w:r w:rsidRPr="009E4EC4">
        <w:rPr>
          <w:rFonts w:ascii="Calibri" w:hAnsi="Calibri"/>
          <w:sz w:val="24"/>
          <w:szCs w:val="24"/>
          <w:u w:val="single"/>
        </w:rPr>
        <w:t xml:space="preserve"> vzala na vědomí posudky všech tří oponentů jí jmenovaných</w:t>
      </w:r>
      <w:r w:rsidRPr="009E4EC4">
        <w:rPr>
          <w:rFonts w:ascii="Calibri" w:hAnsi="Calibri"/>
          <w:sz w:val="24"/>
          <w:szCs w:val="24"/>
        </w:rPr>
        <w:t>.</w:t>
      </w:r>
    </w:p>
    <w:p w:rsidR="00B84BA3" w:rsidRPr="009E4EC4" w:rsidRDefault="00324547" w:rsidP="006774B7">
      <w:pPr>
        <w:spacing w:before="120"/>
        <w:ind w:left="425"/>
        <w:jc w:val="both"/>
        <w:rPr>
          <w:rFonts w:ascii="Calibri" w:hAnsi="Calibri"/>
          <w:i/>
          <w:sz w:val="24"/>
          <w:szCs w:val="24"/>
          <w:lang w:val="sk-SK"/>
        </w:rPr>
      </w:pPr>
      <w:r w:rsidRPr="009E4EC4">
        <w:rPr>
          <w:rFonts w:ascii="Calibri" w:hAnsi="Calibri"/>
          <w:b/>
          <w:sz w:val="24"/>
          <w:szCs w:val="24"/>
        </w:rPr>
        <w:t xml:space="preserve">Doc. Dr. Vladimír </w:t>
      </w:r>
      <w:proofErr w:type="spellStart"/>
      <w:r w:rsidRPr="009E4EC4">
        <w:rPr>
          <w:rFonts w:ascii="Calibri" w:hAnsi="Calibri"/>
          <w:b/>
          <w:sz w:val="24"/>
          <w:szCs w:val="24"/>
        </w:rPr>
        <w:t>Juhás</w:t>
      </w:r>
      <w:proofErr w:type="spellEnd"/>
      <w:r w:rsidRPr="009E4EC4">
        <w:rPr>
          <w:rFonts w:ascii="Calibri" w:hAnsi="Calibri"/>
          <w:b/>
          <w:sz w:val="24"/>
          <w:szCs w:val="24"/>
        </w:rPr>
        <w:t xml:space="preserve">, </w:t>
      </w:r>
      <w:proofErr w:type="gramStart"/>
      <w:r w:rsidRPr="009E4EC4">
        <w:rPr>
          <w:rFonts w:ascii="Calibri" w:hAnsi="Calibri"/>
          <w:b/>
          <w:sz w:val="24"/>
          <w:szCs w:val="24"/>
        </w:rPr>
        <w:t>PhD.</w:t>
      </w:r>
      <w:r w:rsidR="001B4933">
        <w:rPr>
          <w:rFonts w:ascii="Calibri" w:hAnsi="Calibri"/>
          <w:b/>
          <w:sz w:val="24"/>
          <w:szCs w:val="24"/>
        </w:rPr>
        <w:t xml:space="preserve"> </w:t>
      </w:r>
      <w:r w:rsidR="00E35CB4" w:rsidRPr="009E4EC4">
        <w:rPr>
          <w:rFonts w:ascii="Calibri" w:hAnsi="Calibri"/>
          <w:sz w:val="24"/>
          <w:szCs w:val="24"/>
        </w:rPr>
        <w:t>z</w:t>
      </w:r>
      <w:r w:rsidR="00E81CC0" w:rsidRPr="009E4EC4">
        <w:rPr>
          <w:rFonts w:ascii="Calibri" w:hAnsi="Calibri"/>
          <w:sz w:val="24"/>
          <w:szCs w:val="24"/>
        </w:rPr>
        <w:t> </w:t>
      </w:r>
      <w:r w:rsidRPr="009E4EC4">
        <w:rPr>
          <w:rFonts w:asciiTheme="minorHAnsi" w:hAnsiTheme="minorHAnsi"/>
          <w:i/>
          <w:sz w:val="24"/>
          <w:szCs w:val="24"/>
        </w:rPr>
        <w:t>Teologické</w:t>
      </w:r>
      <w:proofErr w:type="gramEnd"/>
      <w:r w:rsidRPr="009E4EC4">
        <w:rPr>
          <w:rFonts w:asciiTheme="minorHAnsi" w:hAnsiTheme="minorHAnsi"/>
          <w:i/>
          <w:sz w:val="24"/>
          <w:szCs w:val="24"/>
        </w:rPr>
        <w:t xml:space="preserve"> fakulty Katolické univerzity v </w:t>
      </w:r>
      <w:proofErr w:type="spellStart"/>
      <w:r w:rsidRPr="009E4EC4">
        <w:rPr>
          <w:rFonts w:asciiTheme="minorHAnsi" w:hAnsiTheme="minorHAnsi"/>
          <w:i/>
          <w:sz w:val="24"/>
          <w:szCs w:val="24"/>
        </w:rPr>
        <w:t>Ružomberku</w:t>
      </w:r>
      <w:proofErr w:type="spellEnd"/>
      <w:r w:rsidR="00076AC9" w:rsidRPr="009E4EC4">
        <w:rPr>
          <w:rFonts w:ascii="Calibri" w:hAnsi="Calibri"/>
          <w:sz w:val="24"/>
          <w:szCs w:val="24"/>
        </w:rPr>
        <w:t xml:space="preserve"> </w:t>
      </w:r>
      <w:r w:rsidR="00E35CB4" w:rsidRPr="009E4EC4">
        <w:rPr>
          <w:rFonts w:ascii="Calibri" w:hAnsi="Calibri"/>
          <w:sz w:val="24"/>
          <w:szCs w:val="24"/>
        </w:rPr>
        <w:t>v závěrečném shrnutí svého posudku uvedl:</w:t>
      </w:r>
      <w:r w:rsidR="00B84BA3" w:rsidRPr="009E4EC4">
        <w:rPr>
          <w:rFonts w:ascii="Calibri" w:hAnsi="Calibri"/>
          <w:sz w:val="24"/>
          <w:szCs w:val="24"/>
        </w:rPr>
        <w:t xml:space="preserve"> </w:t>
      </w:r>
      <w:r w:rsidR="00B84BA3" w:rsidRPr="009E4EC4">
        <w:rPr>
          <w:rFonts w:ascii="Calibri" w:hAnsi="Calibri"/>
          <w:i/>
          <w:sz w:val="24"/>
          <w:szCs w:val="24"/>
          <w:lang w:val="sk-SK"/>
        </w:rPr>
        <w:t>„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Predložená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práca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spĺňa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kritéria kladené na</w:t>
      </w:r>
      <w:r w:rsidR="009E4EC4">
        <w:rPr>
          <w:rFonts w:asciiTheme="minorHAnsi" w:hAnsiTheme="minorHAnsi"/>
          <w:i/>
          <w:sz w:val="24"/>
          <w:szCs w:val="24"/>
        </w:rPr>
        <w:t> 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habilitačné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práce a 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svedčí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o 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adekvátnom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vedecko-pedagogickom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profile jej autora.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Zohľadňujúc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všetky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tieto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skutočnosti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súhlasím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>, aby Mgr. Jan</w:t>
      </w:r>
      <w:r w:rsidR="009E4EC4">
        <w:rPr>
          <w:rFonts w:asciiTheme="minorHAnsi" w:hAnsiTheme="minorHAnsi"/>
          <w:i/>
          <w:sz w:val="24"/>
          <w:szCs w:val="24"/>
        </w:rPr>
        <w:t>u</w:t>
      </w:r>
      <w:r w:rsidR="009E4EC4" w:rsidRPr="009E4EC4">
        <w:rPr>
          <w:rFonts w:asciiTheme="minorHAnsi" w:hAnsiTheme="minorHAnsi"/>
          <w:i/>
          <w:sz w:val="24"/>
          <w:szCs w:val="24"/>
        </w:rPr>
        <w:t xml:space="preserve"> Hojdovi,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Th.D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>. po 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úspešnej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verejnej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obhajobe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habilitačnej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práce bol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udelený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9E4EC4" w:rsidRPr="009E4EC4">
        <w:rPr>
          <w:rFonts w:asciiTheme="minorHAnsi" w:hAnsiTheme="minorHAnsi"/>
          <w:i/>
          <w:sz w:val="24"/>
          <w:szCs w:val="24"/>
        </w:rPr>
        <w:t>vedecko</w:t>
      </w:r>
      <w:proofErr w:type="spellEnd"/>
      <w:r w:rsidR="009E4EC4" w:rsidRPr="009E4EC4">
        <w:rPr>
          <w:rFonts w:asciiTheme="minorHAnsi" w:hAnsiTheme="minorHAnsi"/>
          <w:i/>
          <w:sz w:val="24"/>
          <w:szCs w:val="24"/>
        </w:rPr>
        <w:t xml:space="preserve">-pedagogický titul </w:t>
      </w:r>
      <w:r w:rsidR="009E4EC4" w:rsidRPr="009E4EC4">
        <w:rPr>
          <w:rFonts w:asciiTheme="minorHAnsi" w:hAnsiTheme="minorHAnsi"/>
          <w:sz w:val="24"/>
          <w:szCs w:val="24"/>
        </w:rPr>
        <w:t>„docent“</w:t>
      </w:r>
      <w:r w:rsidR="009E4EC4" w:rsidRPr="009E4EC4">
        <w:rPr>
          <w:rFonts w:asciiTheme="minorHAnsi" w:hAnsiTheme="minorHAnsi"/>
          <w:i/>
          <w:sz w:val="24"/>
          <w:szCs w:val="24"/>
        </w:rPr>
        <w:t>.</w:t>
      </w:r>
      <w:r w:rsidR="00B84BA3" w:rsidRPr="009E4EC4">
        <w:rPr>
          <w:rFonts w:ascii="Calibri" w:hAnsi="Calibri"/>
          <w:i/>
          <w:sz w:val="24"/>
          <w:szCs w:val="24"/>
          <w:lang w:val="sk-SK"/>
        </w:rPr>
        <w:t>“</w:t>
      </w:r>
    </w:p>
    <w:p w:rsidR="00B84BA3" w:rsidRPr="00EC34E8" w:rsidRDefault="00B84BA3" w:rsidP="000F4238">
      <w:pPr>
        <w:spacing w:before="120"/>
        <w:ind w:left="425"/>
        <w:jc w:val="both"/>
        <w:rPr>
          <w:rFonts w:asciiTheme="minorHAnsi" w:hAnsiTheme="minorHAnsi"/>
          <w:i/>
          <w:sz w:val="24"/>
          <w:szCs w:val="24"/>
        </w:rPr>
      </w:pPr>
      <w:r w:rsidRPr="00EC34E8">
        <w:rPr>
          <w:rFonts w:asciiTheme="minorHAnsi" w:hAnsiTheme="minorHAnsi"/>
          <w:sz w:val="24"/>
          <w:szCs w:val="24"/>
        </w:rPr>
        <w:t xml:space="preserve">Druhým oponentem byl </w:t>
      </w:r>
      <w:r w:rsidR="00324547" w:rsidRPr="00EC34E8">
        <w:rPr>
          <w:rFonts w:asciiTheme="minorHAnsi" w:hAnsiTheme="minorHAnsi"/>
          <w:b/>
          <w:sz w:val="24"/>
          <w:szCs w:val="24"/>
        </w:rPr>
        <w:t xml:space="preserve">doc. Michal </w:t>
      </w:r>
      <w:proofErr w:type="spellStart"/>
      <w:r w:rsidR="00324547" w:rsidRPr="00EC34E8">
        <w:rPr>
          <w:rFonts w:asciiTheme="minorHAnsi" w:hAnsiTheme="minorHAnsi"/>
          <w:b/>
          <w:sz w:val="24"/>
          <w:szCs w:val="24"/>
        </w:rPr>
        <w:t>Kaplánek</w:t>
      </w:r>
      <w:proofErr w:type="spellEnd"/>
      <w:r w:rsidR="00021CF0" w:rsidRPr="00EC34E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021CF0" w:rsidRPr="00EC34E8">
        <w:rPr>
          <w:rFonts w:asciiTheme="minorHAnsi" w:hAnsiTheme="minorHAnsi"/>
          <w:b/>
          <w:sz w:val="24"/>
          <w:szCs w:val="24"/>
        </w:rPr>
        <w:t>Th.D</w:t>
      </w:r>
      <w:proofErr w:type="spellEnd"/>
      <w:r w:rsidR="00021CF0" w:rsidRPr="00EC34E8">
        <w:rPr>
          <w:rFonts w:asciiTheme="minorHAnsi" w:hAnsiTheme="minorHAnsi"/>
          <w:b/>
          <w:sz w:val="24"/>
          <w:szCs w:val="24"/>
        </w:rPr>
        <w:t>.</w:t>
      </w:r>
      <w:r w:rsidR="00E35CB4" w:rsidRPr="00EC34E8">
        <w:rPr>
          <w:rFonts w:asciiTheme="minorHAnsi" w:hAnsiTheme="minorHAnsi"/>
          <w:b/>
          <w:sz w:val="24"/>
          <w:szCs w:val="24"/>
        </w:rPr>
        <w:t xml:space="preserve"> </w:t>
      </w:r>
      <w:r w:rsidR="00076AC9" w:rsidRPr="00EC34E8">
        <w:rPr>
          <w:rFonts w:asciiTheme="minorHAnsi" w:hAnsiTheme="minorHAnsi"/>
          <w:sz w:val="24"/>
          <w:szCs w:val="24"/>
        </w:rPr>
        <w:t>z</w:t>
      </w:r>
      <w:r w:rsidR="00021CF0" w:rsidRPr="00EC34E8">
        <w:rPr>
          <w:rFonts w:asciiTheme="minorHAnsi" w:hAnsiTheme="minorHAnsi"/>
          <w:sz w:val="24"/>
          <w:szCs w:val="24"/>
        </w:rPr>
        <w:t> </w:t>
      </w:r>
      <w:r w:rsidR="00324547" w:rsidRPr="00EC34E8">
        <w:rPr>
          <w:rFonts w:asciiTheme="minorHAnsi" w:hAnsiTheme="minorHAnsi"/>
          <w:sz w:val="24"/>
          <w:szCs w:val="24"/>
        </w:rPr>
        <w:t>Teolo</w:t>
      </w:r>
      <w:r w:rsidR="00021CF0" w:rsidRPr="00EC34E8">
        <w:rPr>
          <w:rFonts w:asciiTheme="minorHAnsi" w:hAnsiTheme="minorHAnsi"/>
          <w:sz w:val="24"/>
          <w:szCs w:val="24"/>
        </w:rPr>
        <w:t xml:space="preserve">gické fakulty </w:t>
      </w:r>
      <w:r w:rsidR="00324547" w:rsidRPr="00EC34E8">
        <w:rPr>
          <w:rFonts w:asciiTheme="minorHAnsi" w:hAnsiTheme="minorHAnsi"/>
          <w:sz w:val="24"/>
          <w:szCs w:val="24"/>
        </w:rPr>
        <w:t>Jihočeské univerzity v Českých Budějovicích</w:t>
      </w:r>
      <w:r w:rsidR="00C86725" w:rsidRPr="00EC34E8">
        <w:rPr>
          <w:rFonts w:asciiTheme="minorHAnsi" w:hAnsiTheme="minorHAnsi"/>
          <w:sz w:val="24"/>
          <w:szCs w:val="24"/>
        </w:rPr>
        <w:t>.</w:t>
      </w:r>
      <w:r w:rsidRPr="00EC34E8">
        <w:rPr>
          <w:rFonts w:asciiTheme="minorHAnsi" w:hAnsiTheme="minorHAnsi"/>
          <w:b/>
          <w:sz w:val="24"/>
          <w:szCs w:val="24"/>
        </w:rPr>
        <w:t xml:space="preserve"> </w:t>
      </w:r>
      <w:r w:rsidR="00CE60D0" w:rsidRPr="00EC34E8">
        <w:rPr>
          <w:rFonts w:asciiTheme="minorHAnsi" w:hAnsiTheme="minorHAnsi"/>
          <w:sz w:val="24"/>
          <w:szCs w:val="24"/>
        </w:rPr>
        <w:t>V</w:t>
      </w:r>
      <w:r w:rsidR="00E35CB4" w:rsidRPr="00EC34E8">
        <w:rPr>
          <w:rFonts w:asciiTheme="minorHAnsi" w:hAnsiTheme="minorHAnsi"/>
          <w:sz w:val="24"/>
          <w:szCs w:val="24"/>
        </w:rPr>
        <w:t> závěru sv</w:t>
      </w:r>
      <w:r w:rsidRPr="00EC34E8">
        <w:rPr>
          <w:rFonts w:asciiTheme="minorHAnsi" w:hAnsiTheme="minorHAnsi"/>
          <w:sz w:val="24"/>
          <w:szCs w:val="24"/>
        </w:rPr>
        <w:t>é</w:t>
      </w:r>
      <w:r w:rsidR="00CE60D0" w:rsidRPr="00EC34E8">
        <w:rPr>
          <w:rFonts w:asciiTheme="minorHAnsi" w:hAnsiTheme="minorHAnsi"/>
          <w:sz w:val="24"/>
          <w:szCs w:val="24"/>
        </w:rPr>
        <w:t>ho oponentského posudku</w:t>
      </w:r>
      <w:r w:rsidRPr="00EC34E8">
        <w:rPr>
          <w:rFonts w:asciiTheme="minorHAnsi" w:hAnsiTheme="minorHAnsi"/>
          <w:sz w:val="24"/>
          <w:szCs w:val="24"/>
        </w:rPr>
        <w:t xml:space="preserve"> </w:t>
      </w:r>
      <w:r w:rsidR="00CE60D0" w:rsidRPr="00EC34E8">
        <w:rPr>
          <w:rFonts w:asciiTheme="minorHAnsi" w:hAnsiTheme="minorHAnsi"/>
          <w:sz w:val="24"/>
          <w:szCs w:val="24"/>
        </w:rPr>
        <w:t xml:space="preserve">na </w:t>
      </w:r>
      <w:r w:rsidRPr="00EC34E8">
        <w:rPr>
          <w:rFonts w:asciiTheme="minorHAnsi" w:hAnsiTheme="minorHAnsi"/>
          <w:sz w:val="24"/>
          <w:szCs w:val="24"/>
        </w:rPr>
        <w:t>habilitační prác</w:t>
      </w:r>
      <w:r w:rsidR="00CE60D0" w:rsidRPr="00EC34E8">
        <w:rPr>
          <w:rFonts w:asciiTheme="minorHAnsi" w:hAnsiTheme="minorHAnsi"/>
          <w:sz w:val="24"/>
          <w:szCs w:val="24"/>
        </w:rPr>
        <w:t>i</w:t>
      </w:r>
      <w:r w:rsidRPr="00EC34E8">
        <w:rPr>
          <w:rFonts w:asciiTheme="minorHAnsi" w:hAnsiTheme="minorHAnsi"/>
          <w:sz w:val="24"/>
          <w:szCs w:val="24"/>
        </w:rPr>
        <w:t xml:space="preserve"> píše: </w:t>
      </w:r>
      <w:r w:rsidR="0051405E" w:rsidRPr="00EC34E8">
        <w:rPr>
          <w:rFonts w:asciiTheme="minorHAnsi" w:hAnsiTheme="minorHAnsi"/>
          <w:i/>
          <w:sz w:val="24"/>
          <w:szCs w:val="24"/>
          <w:lang w:val="sk-SK"/>
        </w:rPr>
        <w:t>„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edložené texty jsou bezesporu odrazem dlouhodobého úsilí autora, které je navíc spojeno s 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ů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sobením v akademické sfé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e. Vzhledem k výše nazna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eným metodickým nejasnostem je ovšem „v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ě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deckost“ autorova úsilí pon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ě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kud diskutabilní. K</w:t>
      </w:r>
      <w:r w:rsidR="00EC34E8">
        <w:rPr>
          <w:rFonts w:asciiTheme="minorHAnsi" w:hAnsiTheme="minorHAnsi" w:cs="Times-Roman"/>
          <w:i/>
          <w:sz w:val="24"/>
          <w:szCs w:val="24"/>
        </w:rPr>
        <w:t> 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objektivnímu posouzení by bylo vhodné prostudovat reference na uvedená díla, k</w:t>
      </w:r>
      <w:r w:rsidR="00EC34E8">
        <w:rPr>
          <w:rFonts w:asciiTheme="minorHAnsi" w:hAnsiTheme="minorHAnsi" w:cs="Times-Roman"/>
          <w:i/>
          <w:sz w:val="24"/>
          <w:szCs w:val="24"/>
        </w:rPr>
        <w:t> 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 xml:space="preserve">emuž jsem se z 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asových d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ů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vod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 xml:space="preserve">ů 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nedostal. Ur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itá jednostrannost 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edkládaných text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 xml:space="preserve">ů 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totiž signalizuje nedostatek relevantní odborné diskuse o tématech, jimiž se 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 xml:space="preserve">edkladatel zabývá. </w:t>
      </w:r>
      <w:r w:rsidR="001B4933">
        <w:rPr>
          <w:rFonts w:asciiTheme="minorHAnsi" w:hAnsiTheme="minorHAnsi" w:cs="Times-Roman"/>
          <w:i/>
          <w:sz w:val="24"/>
          <w:szCs w:val="24"/>
        </w:rPr>
        <w:t>(…)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 xml:space="preserve"> 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es výše nazna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ené otázky a pochybnosti považuji 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edložený soubor text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 xml:space="preserve">ů 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za dostate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ný doklad odborné erudice a pozitivních výsledk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 xml:space="preserve">ů 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výzkumné práce p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edkladatele. Proto doporu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>uji pokra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č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 xml:space="preserve">ovat v </w:t>
      </w:r>
      <w:r w:rsidR="00EC34E8" w:rsidRPr="00EC34E8">
        <w:rPr>
          <w:rFonts w:asciiTheme="minorHAnsi" w:hAnsiTheme="minorHAnsi" w:cs="TimesNewRoman"/>
          <w:i/>
          <w:sz w:val="24"/>
          <w:szCs w:val="24"/>
        </w:rPr>
        <w:t>ř</w:t>
      </w:r>
      <w:r w:rsidR="00EC34E8" w:rsidRPr="00EC34E8">
        <w:rPr>
          <w:rFonts w:asciiTheme="minorHAnsi" w:hAnsiTheme="minorHAnsi" w:cs="Times-Roman"/>
          <w:i/>
          <w:sz w:val="24"/>
          <w:szCs w:val="24"/>
        </w:rPr>
        <w:t xml:space="preserve">ízení pro jmenování Mgr. Jana Hojdy, </w:t>
      </w:r>
      <w:proofErr w:type="spellStart"/>
      <w:r w:rsidR="00EC34E8" w:rsidRPr="00EC34E8">
        <w:rPr>
          <w:rFonts w:asciiTheme="minorHAnsi" w:hAnsiTheme="minorHAnsi" w:cs="Times-Roman"/>
          <w:i/>
          <w:sz w:val="24"/>
          <w:szCs w:val="24"/>
        </w:rPr>
        <w:t>Th.D</w:t>
      </w:r>
      <w:proofErr w:type="spellEnd"/>
      <w:r w:rsidR="00EC34E8" w:rsidRPr="00EC34E8">
        <w:rPr>
          <w:rFonts w:asciiTheme="minorHAnsi" w:hAnsiTheme="minorHAnsi" w:cs="Times-Roman"/>
          <w:i/>
          <w:sz w:val="24"/>
          <w:szCs w:val="24"/>
        </w:rPr>
        <w:t>. docentem pro obor Teologie.</w:t>
      </w:r>
      <w:r w:rsidR="0051405E" w:rsidRPr="00EC34E8">
        <w:rPr>
          <w:rFonts w:asciiTheme="minorHAnsi" w:hAnsiTheme="minorHAnsi"/>
          <w:i/>
          <w:sz w:val="24"/>
          <w:szCs w:val="24"/>
          <w:lang w:val="sk-SK"/>
        </w:rPr>
        <w:t>“</w:t>
      </w:r>
    </w:p>
    <w:p w:rsidR="00B84BA3" w:rsidRDefault="00B84BA3" w:rsidP="009E4EC4">
      <w:pPr>
        <w:ind w:left="425"/>
        <w:jc w:val="both"/>
        <w:rPr>
          <w:rFonts w:asciiTheme="minorHAnsi" w:hAnsiTheme="minorHAnsi"/>
          <w:i/>
          <w:sz w:val="24"/>
          <w:szCs w:val="24"/>
          <w:lang w:val="sk-SK"/>
        </w:rPr>
      </w:pPr>
      <w:r w:rsidRPr="00EC34E8">
        <w:rPr>
          <w:rFonts w:asciiTheme="minorHAnsi" w:hAnsiTheme="minorHAnsi"/>
          <w:sz w:val="24"/>
          <w:szCs w:val="24"/>
        </w:rPr>
        <w:t xml:space="preserve">Třetí oponent </w:t>
      </w:r>
      <w:r w:rsidR="00324547" w:rsidRPr="00EC34E8">
        <w:rPr>
          <w:rFonts w:asciiTheme="minorHAnsi" w:hAnsiTheme="minorHAnsi"/>
          <w:b/>
          <w:sz w:val="24"/>
          <w:szCs w:val="24"/>
        </w:rPr>
        <w:t xml:space="preserve">doc. Dr. Michal </w:t>
      </w:r>
      <w:proofErr w:type="spellStart"/>
      <w:r w:rsidR="00324547" w:rsidRPr="00EC34E8">
        <w:rPr>
          <w:rFonts w:asciiTheme="minorHAnsi" w:hAnsiTheme="minorHAnsi"/>
          <w:b/>
          <w:sz w:val="24"/>
          <w:szCs w:val="24"/>
        </w:rPr>
        <w:t>Altrichter</w:t>
      </w:r>
      <w:proofErr w:type="spellEnd"/>
      <w:r w:rsidR="00324547" w:rsidRPr="00EC34E8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324547" w:rsidRPr="00EC34E8">
        <w:rPr>
          <w:rFonts w:asciiTheme="minorHAnsi" w:hAnsiTheme="minorHAnsi"/>
          <w:b/>
          <w:sz w:val="24"/>
          <w:szCs w:val="24"/>
        </w:rPr>
        <w:t>Th.D</w:t>
      </w:r>
      <w:proofErr w:type="spellEnd"/>
      <w:r w:rsidR="00BD5706" w:rsidRPr="00EC34E8">
        <w:rPr>
          <w:rFonts w:asciiTheme="minorHAnsi" w:hAnsiTheme="minorHAnsi"/>
          <w:b/>
          <w:sz w:val="24"/>
          <w:szCs w:val="24"/>
        </w:rPr>
        <w:t>.</w:t>
      </w:r>
      <w:r w:rsidRPr="00EC34E8">
        <w:rPr>
          <w:rFonts w:asciiTheme="minorHAnsi" w:hAnsiTheme="minorHAnsi"/>
          <w:sz w:val="24"/>
          <w:szCs w:val="24"/>
        </w:rPr>
        <w:t xml:space="preserve"> </w:t>
      </w:r>
      <w:r w:rsidR="00E35CB4" w:rsidRPr="00EC34E8">
        <w:rPr>
          <w:rFonts w:asciiTheme="minorHAnsi" w:hAnsiTheme="minorHAnsi"/>
          <w:sz w:val="24"/>
          <w:szCs w:val="24"/>
        </w:rPr>
        <w:t>z</w:t>
      </w:r>
      <w:r w:rsidR="00324547" w:rsidRPr="00EC34E8">
        <w:rPr>
          <w:rFonts w:asciiTheme="minorHAnsi" w:hAnsiTheme="minorHAnsi"/>
          <w:sz w:val="24"/>
          <w:szCs w:val="24"/>
        </w:rPr>
        <w:t> </w:t>
      </w:r>
      <w:r w:rsidR="00324547" w:rsidRPr="00EC34E8">
        <w:rPr>
          <w:rFonts w:asciiTheme="minorHAnsi" w:hAnsiTheme="minorHAnsi"/>
          <w:i/>
          <w:sz w:val="24"/>
          <w:szCs w:val="24"/>
        </w:rPr>
        <w:t>CMTF UP v Olomouci</w:t>
      </w:r>
      <w:r w:rsidRPr="00EC34E8">
        <w:rPr>
          <w:rFonts w:asciiTheme="minorHAnsi" w:hAnsiTheme="minorHAnsi"/>
          <w:sz w:val="24"/>
          <w:szCs w:val="24"/>
        </w:rPr>
        <w:t xml:space="preserve"> ve</w:t>
      </w:r>
      <w:r w:rsidR="008756C8" w:rsidRPr="00EC34E8">
        <w:rPr>
          <w:rFonts w:asciiTheme="minorHAnsi" w:hAnsiTheme="minorHAnsi"/>
          <w:sz w:val="24"/>
          <w:szCs w:val="24"/>
        </w:rPr>
        <w:t> </w:t>
      </w:r>
      <w:r w:rsidR="000460A1" w:rsidRPr="00EC34E8">
        <w:rPr>
          <w:rFonts w:asciiTheme="minorHAnsi" w:hAnsiTheme="minorHAnsi"/>
          <w:sz w:val="24"/>
          <w:szCs w:val="24"/>
        </w:rPr>
        <w:t xml:space="preserve">shrnutí </w:t>
      </w:r>
      <w:r w:rsidRPr="00EC34E8">
        <w:rPr>
          <w:rFonts w:asciiTheme="minorHAnsi" w:hAnsiTheme="minorHAnsi"/>
          <w:sz w:val="24"/>
          <w:szCs w:val="24"/>
        </w:rPr>
        <w:t>své</w:t>
      </w:r>
      <w:r w:rsidR="000460A1" w:rsidRPr="00EC34E8">
        <w:rPr>
          <w:rFonts w:asciiTheme="minorHAnsi" w:hAnsiTheme="minorHAnsi"/>
          <w:sz w:val="24"/>
          <w:szCs w:val="24"/>
        </w:rPr>
        <w:t>ho</w:t>
      </w:r>
      <w:r w:rsidR="000460A1" w:rsidRPr="00EC34E8">
        <w:rPr>
          <w:rFonts w:ascii="Calibri" w:hAnsi="Calibri"/>
          <w:sz w:val="24"/>
          <w:szCs w:val="24"/>
        </w:rPr>
        <w:t xml:space="preserve"> </w:t>
      </w:r>
      <w:r w:rsidRPr="00324547">
        <w:rPr>
          <w:rFonts w:ascii="Calibri" w:hAnsi="Calibri"/>
          <w:sz w:val="24"/>
          <w:szCs w:val="24"/>
        </w:rPr>
        <w:t xml:space="preserve">posudku píše: </w:t>
      </w:r>
      <w:r w:rsidR="00BD5706" w:rsidRPr="009E4EC4">
        <w:rPr>
          <w:rFonts w:asciiTheme="minorHAnsi" w:hAnsiTheme="minorHAnsi"/>
          <w:i/>
          <w:sz w:val="24"/>
          <w:szCs w:val="24"/>
          <w:lang w:val="sk-SK"/>
        </w:rPr>
        <w:t>„</w:t>
      </w:r>
      <w:r w:rsidR="000460A1" w:rsidRPr="009E4EC4">
        <w:rPr>
          <w:rFonts w:asciiTheme="minorHAnsi" w:eastAsia="Calibri" w:hAnsiTheme="minorHAnsi"/>
          <w:i/>
          <w:sz w:val="24"/>
          <w:szCs w:val="24"/>
        </w:rPr>
        <w:t xml:space="preserve">Text kolegovy habilitační práce je zdařilým příspěvkem k nesnadnému tématu „společných množin“ teologie a umění. Vyváženě analyzuje souvislosti uměnovědní, přičemž mu jde primárně o tezi teologickou. </w:t>
      </w:r>
      <w:r w:rsidR="000460A1" w:rsidRPr="009E4EC4">
        <w:rPr>
          <w:rFonts w:asciiTheme="minorHAnsi" w:eastAsia="Calibri" w:hAnsiTheme="minorHAnsi"/>
          <w:i/>
          <w:sz w:val="24"/>
        </w:rPr>
        <w:t xml:space="preserve">Způsob, jak práci představuje, je kultivovaný a bystrý, byť napořád šlo o funkční styl s nejvyhraněnější funkcí věcně informační. Typografická artikulace je tedy ukázněná a neruší „vzdušnost“ četby. Sdělení slouží k ucelenému, systematizovanému, a přitom explicitnímu zprostředkování informací, analýz i teoretických úvah – a také odpovídá odborné praxi s tematikou. Ač esejistický styl zahrnuje aktualizační užívání výrazových prostředků, nemělní se jeho kázeň v zachování odborné mluvy teologické. </w:t>
      </w:r>
      <w:r w:rsidR="001B4933">
        <w:rPr>
          <w:rFonts w:asciiTheme="minorHAnsi" w:eastAsia="Calibri" w:hAnsiTheme="minorHAnsi"/>
          <w:i/>
          <w:sz w:val="24"/>
        </w:rPr>
        <w:t xml:space="preserve">(…) </w:t>
      </w:r>
      <w:r w:rsidR="000460A1" w:rsidRPr="009E4EC4">
        <w:rPr>
          <w:rFonts w:asciiTheme="minorHAnsi" w:eastAsia="Calibri" w:hAnsiTheme="minorHAnsi"/>
          <w:i/>
          <w:sz w:val="24"/>
        </w:rPr>
        <w:t xml:space="preserve">Drobné formální nedostatky nemohou minimalizovat celkově kvalitní bazální „číslo“ předložené práce. Nižší stupeň užívání zahraniční literatury text explicitněji nepozdvihuje do univerzálnější teologické tradice, k níž má autor tolikrát nakročeno; takže se někdy nemůže ani plněji rozvinout jeho vlastní originalita. </w:t>
      </w:r>
      <w:r w:rsidR="001B4933">
        <w:rPr>
          <w:rFonts w:asciiTheme="minorHAnsi" w:eastAsia="Calibri" w:hAnsiTheme="minorHAnsi"/>
          <w:i/>
          <w:sz w:val="24"/>
        </w:rPr>
        <w:t xml:space="preserve">(…) Zásadnější nedostatek je absence </w:t>
      </w:r>
      <w:r w:rsidR="000460A1" w:rsidRPr="009E4EC4">
        <w:rPr>
          <w:rFonts w:asciiTheme="minorHAnsi" w:eastAsia="Calibri" w:hAnsiTheme="minorHAnsi"/>
          <w:i/>
          <w:sz w:val="24"/>
        </w:rPr>
        <w:t>biblických souřadnic</w:t>
      </w:r>
      <w:r w:rsidR="001B4933">
        <w:rPr>
          <w:rFonts w:asciiTheme="minorHAnsi" w:eastAsia="Calibri" w:hAnsiTheme="minorHAnsi"/>
          <w:i/>
          <w:sz w:val="24"/>
        </w:rPr>
        <w:t xml:space="preserve">. </w:t>
      </w:r>
      <w:r w:rsidR="000460A1" w:rsidRPr="009E4EC4">
        <w:rPr>
          <w:rFonts w:asciiTheme="minorHAnsi" w:eastAsia="Calibri" w:hAnsiTheme="minorHAnsi"/>
          <w:i/>
          <w:sz w:val="24"/>
        </w:rPr>
        <w:t>Práci doporučuji k obhajobě</w:t>
      </w:r>
      <w:r w:rsidR="000460A1" w:rsidRPr="009E4EC4">
        <w:rPr>
          <w:rFonts w:asciiTheme="minorHAnsi" w:eastAsia="Calibri" w:hAnsiTheme="minorHAnsi"/>
        </w:rPr>
        <w:t>.</w:t>
      </w:r>
      <w:r w:rsidR="00BD5706" w:rsidRPr="009E4EC4">
        <w:rPr>
          <w:rFonts w:asciiTheme="minorHAnsi" w:hAnsiTheme="minorHAnsi"/>
          <w:i/>
          <w:sz w:val="24"/>
          <w:szCs w:val="24"/>
          <w:lang w:val="sk-SK"/>
        </w:rPr>
        <w:t>“</w:t>
      </w:r>
    </w:p>
    <w:p w:rsidR="00865C14" w:rsidRDefault="00865C14" w:rsidP="009E4EC4">
      <w:pPr>
        <w:ind w:left="425"/>
        <w:jc w:val="both"/>
        <w:rPr>
          <w:rFonts w:asciiTheme="minorHAnsi" w:hAnsiTheme="minorHAnsi"/>
          <w:i/>
          <w:sz w:val="24"/>
          <w:szCs w:val="24"/>
          <w:lang w:val="sk-SK"/>
        </w:rPr>
      </w:pPr>
    </w:p>
    <w:p w:rsidR="00B84BA3" w:rsidRPr="001B4933" w:rsidRDefault="00B84BA3" w:rsidP="006774B7">
      <w:pPr>
        <w:tabs>
          <w:tab w:val="left" w:pos="2694"/>
        </w:tabs>
        <w:spacing w:before="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1B4933">
        <w:rPr>
          <w:rFonts w:ascii="Calibri" w:hAnsi="Calibri"/>
          <w:b/>
          <w:bCs/>
          <w:i/>
          <w:sz w:val="24"/>
          <w:szCs w:val="24"/>
        </w:rPr>
        <w:t xml:space="preserve">Komise </w:t>
      </w:r>
      <w:r w:rsidR="003000A5" w:rsidRPr="001B4933">
        <w:rPr>
          <w:rFonts w:ascii="Calibri" w:hAnsi="Calibri"/>
          <w:b/>
          <w:bCs/>
          <w:i/>
          <w:sz w:val="24"/>
          <w:szCs w:val="24"/>
        </w:rPr>
        <w:t xml:space="preserve">tedy </w:t>
      </w:r>
      <w:r w:rsidRPr="001B4933">
        <w:rPr>
          <w:rFonts w:ascii="Calibri" w:hAnsi="Calibri"/>
          <w:b/>
          <w:bCs/>
          <w:i/>
          <w:sz w:val="24"/>
          <w:szCs w:val="24"/>
        </w:rPr>
        <w:t xml:space="preserve">konstatovala, že všechny tři posudky hodnotí habilitační práci s názvem </w:t>
      </w:r>
      <w:r w:rsidR="000460A1" w:rsidRPr="001B4933">
        <w:rPr>
          <w:rFonts w:asciiTheme="minorHAnsi" w:hAnsiTheme="minorHAnsi"/>
          <w:b/>
          <w:sz w:val="24"/>
          <w:szCs w:val="24"/>
        </w:rPr>
        <w:t>»Cesty člověka do náruče trinitární lásky: teologické interpretace literatury, filmu a umělecké fotografie«</w:t>
      </w:r>
      <w:r w:rsidR="00C86725" w:rsidRPr="001B4933">
        <w:rPr>
          <w:rFonts w:ascii="Calibri" w:hAnsi="Calibri"/>
          <w:sz w:val="24"/>
          <w:szCs w:val="24"/>
        </w:rPr>
        <w:t xml:space="preserve"> </w:t>
      </w:r>
      <w:r w:rsidR="006C2B41" w:rsidRPr="001B4933">
        <w:rPr>
          <w:rFonts w:ascii="Calibri" w:hAnsi="Calibri"/>
          <w:b/>
          <w:bCs/>
          <w:i/>
          <w:sz w:val="24"/>
          <w:szCs w:val="24"/>
        </w:rPr>
        <w:t>kladně a doporučují ji k</w:t>
      </w:r>
      <w:r w:rsidR="0007455C" w:rsidRPr="001B4933">
        <w:rPr>
          <w:rFonts w:ascii="Calibri" w:hAnsi="Calibri"/>
          <w:b/>
          <w:bCs/>
          <w:i/>
          <w:sz w:val="24"/>
          <w:szCs w:val="24"/>
        </w:rPr>
        <w:t> </w:t>
      </w:r>
      <w:r w:rsidR="006C2B41" w:rsidRPr="001B4933">
        <w:rPr>
          <w:rFonts w:ascii="Calibri" w:hAnsi="Calibri"/>
          <w:b/>
          <w:bCs/>
          <w:i/>
          <w:sz w:val="24"/>
          <w:szCs w:val="24"/>
        </w:rPr>
        <w:t>obhajobě</w:t>
      </w:r>
      <w:r w:rsidR="0007455C" w:rsidRPr="001B4933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:rsidR="00B239D3" w:rsidRDefault="00B239D3" w:rsidP="004B4B1B">
      <w:pPr>
        <w:rPr>
          <w:rFonts w:ascii="Calibri" w:hAnsi="Calibri"/>
          <w:sz w:val="24"/>
          <w:szCs w:val="24"/>
          <w:u w:val="single"/>
        </w:rPr>
      </w:pPr>
    </w:p>
    <w:p w:rsidR="00570D94" w:rsidRPr="000460A1" w:rsidRDefault="00570D94" w:rsidP="004B4B1B">
      <w:pPr>
        <w:rPr>
          <w:rFonts w:ascii="Calibri" w:hAnsi="Calibri"/>
          <w:sz w:val="24"/>
          <w:szCs w:val="24"/>
          <w:u w:val="single"/>
        </w:rPr>
      </w:pPr>
    </w:p>
    <w:p w:rsidR="00072178" w:rsidRPr="000460A1" w:rsidRDefault="004B5D7C" w:rsidP="00D02A5F">
      <w:pPr>
        <w:spacing w:after="60"/>
        <w:rPr>
          <w:rFonts w:ascii="Calibri" w:hAnsi="Calibri"/>
          <w:sz w:val="24"/>
          <w:szCs w:val="24"/>
          <w:u w:val="single"/>
        </w:rPr>
      </w:pPr>
      <w:r w:rsidRPr="000460A1">
        <w:rPr>
          <w:rFonts w:ascii="Calibri" w:hAnsi="Calibri"/>
          <w:sz w:val="24"/>
          <w:szCs w:val="24"/>
          <w:u w:val="single"/>
        </w:rPr>
        <w:t>Hlasování h</w:t>
      </w:r>
      <w:r w:rsidR="00B84BA3" w:rsidRPr="000460A1">
        <w:rPr>
          <w:rFonts w:ascii="Calibri" w:hAnsi="Calibri"/>
          <w:sz w:val="24"/>
          <w:szCs w:val="24"/>
          <w:u w:val="single"/>
        </w:rPr>
        <w:t>abilitační</w:t>
      </w:r>
      <w:r w:rsidRPr="000460A1">
        <w:rPr>
          <w:rFonts w:ascii="Calibri" w:hAnsi="Calibri"/>
          <w:sz w:val="24"/>
          <w:szCs w:val="24"/>
          <w:u w:val="single"/>
        </w:rPr>
        <w:t xml:space="preserve"> komise:</w:t>
      </w:r>
    </w:p>
    <w:p w:rsidR="006C7551" w:rsidRPr="00117B70" w:rsidRDefault="004B5D7C" w:rsidP="005E4BD3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>počet hlasujících</w:t>
      </w:r>
      <w:r w:rsidR="008A3190" w:rsidRPr="00117B70">
        <w:rPr>
          <w:rFonts w:ascii="Calibri" w:hAnsi="Calibri"/>
          <w:sz w:val="24"/>
          <w:szCs w:val="24"/>
        </w:rPr>
        <w:tab/>
      </w:r>
      <w:r w:rsidR="00DF4D51" w:rsidRPr="00117B70">
        <w:rPr>
          <w:rFonts w:ascii="Calibri" w:hAnsi="Calibri"/>
          <w:sz w:val="24"/>
          <w:szCs w:val="24"/>
        </w:rPr>
        <w:t>4</w:t>
      </w:r>
    </w:p>
    <w:p w:rsidR="00BD5706" w:rsidRPr="00117B70" w:rsidRDefault="004B5D7C" w:rsidP="005E4BD3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 xml:space="preserve">počet hlasů kladných </w:t>
      </w:r>
      <w:r w:rsidR="005E4BD3" w:rsidRPr="00117B70">
        <w:rPr>
          <w:rFonts w:ascii="Calibri" w:hAnsi="Calibri"/>
          <w:sz w:val="24"/>
          <w:szCs w:val="24"/>
        </w:rPr>
        <w:tab/>
      </w:r>
      <w:r w:rsidR="00117B70" w:rsidRPr="00117B70">
        <w:rPr>
          <w:rFonts w:ascii="Calibri" w:hAnsi="Calibri"/>
          <w:sz w:val="24"/>
          <w:szCs w:val="24"/>
        </w:rPr>
        <w:t>4</w:t>
      </w:r>
    </w:p>
    <w:p w:rsidR="004B5D7C" w:rsidRPr="00117B70" w:rsidRDefault="004B5D7C" w:rsidP="005E4BD3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>počet hlasů záporných</w:t>
      </w:r>
      <w:r w:rsidR="00B84BA3" w:rsidRPr="00117B70">
        <w:rPr>
          <w:rFonts w:ascii="Calibri" w:hAnsi="Calibri"/>
          <w:sz w:val="24"/>
          <w:szCs w:val="24"/>
        </w:rPr>
        <w:tab/>
      </w:r>
      <w:r w:rsidR="00117B70" w:rsidRPr="00117B70">
        <w:rPr>
          <w:rFonts w:ascii="Calibri" w:hAnsi="Calibri"/>
          <w:sz w:val="24"/>
          <w:szCs w:val="24"/>
        </w:rPr>
        <w:t>0</w:t>
      </w:r>
    </w:p>
    <w:p w:rsidR="004B5D7C" w:rsidRPr="00117B70" w:rsidRDefault="004B5D7C" w:rsidP="005E4BD3">
      <w:pPr>
        <w:tabs>
          <w:tab w:val="left" w:pos="2410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>zdržel se hlasování</w:t>
      </w:r>
      <w:r w:rsidR="00B84BA3" w:rsidRPr="00117B70">
        <w:rPr>
          <w:rFonts w:ascii="Calibri" w:hAnsi="Calibri"/>
          <w:sz w:val="24"/>
          <w:szCs w:val="24"/>
        </w:rPr>
        <w:tab/>
      </w:r>
      <w:r w:rsidR="00117B70" w:rsidRPr="00117B70">
        <w:rPr>
          <w:rFonts w:ascii="Calibri" w:hAnsi="Calibri"/>
          <w:sz w:val="24"/>
          <w:szCs w:val="24"/>
        </w:rPr>
        <w:t>0</w:t>
      </w:r>
    </w:p>
    <w:p w:rsidR="00701CEA" w:rsidRDefault="00701CEA" w:rsidP="004B5D7C">
      <w:pPr>
        <w:rPr>
          <w:rFonts w:ascii="Calibri" w:hAnsi="Calibri"/>
          <w:szCs w:val="24"/>
          <w:u w:val="single"/>
        </w:rPr>
      </w:pPr>
    </w:p>
    <w:p w:rsidR="00570D94" w:rsidRDefault="00570D94" w:rsidP="004B5D7C">
      <w:pPr>
        <w:rPr>
          <w:rFonts w:ascii="Calibri" w:hAnsi="Calibri"/>
          <w:szCs w:val="24"/>
          <w:u w:val="single"/>
        </w:rPr>
      </w:pPr>
    </w:p>
    <w:p w:rsidR="00570D94" w:rsidRDefault="00570D94" w:rsidP="004B5D7C">
      <w:pPr>
        <w:rPr>
          <w:rFonts w:ascii="Calibri" w:hAnsi="Calibri"/>
          <w:szCs w:val="24"/>
          <w:u w:val="single"/>
        </w:rPr>
      </w:pPr>
    </w:p>
    <w:p w:rsidR="00570D94" w:rsidRDefault="00570D94" w:rsidP="004B5D7C">
      <w:pPr>
        <w:rPr>
          <w:rFonts w:ascii="Calibri" w:hAnsi="Calibri"/>
          <w:szCs w:val="24"/>
          <w:u w:val="single"/>
        </w:rPr>
      </w:pPr>
    </w:p>
    <w:p w:rsidR="00570D94" w:rsidRDefault="00570D94" w:rsidP="004B5D7C">
      <w:pPr>
        <w:rPr>
          <w:rFonts w:ascii="Calibri" w:hAnsi="Calibri"/>
          <w:szCs w:val="24"/>
          <w:u w:val="single"/>
        </w:rPr>
      </w:pPr>
    </w:p>
    <w:p w:rsidR="00072178" w:rsidRPr="00117B70" w:rsidRDefault="00072178" w:rsidP="00570D94">
      <w:pPr>
        <w:spacing w:after="120"/>
        <w:rPr>
          <w:rFonts w:ascii="Calibri" w:hAnsi="Calibri"/>
          <w:sz w:val="24"/>
          <w:szCs w:val="24"/>
          <w:u w:val="single"/>
        </w:rPr>
      </w:pPr>
      <w:r w:rsidRPr="00117B70">
        <w:rPr>
          <w:rFonts w:ascii="Calibri" w:hAnsi="Calibri"/>
          <w:sz w:val="24"/>
          <w:szCs w:val="24"/>
          <w:u w:val="single"/>
        </w:rPr>
        <w:t>Závěr:</w:t>
      </w:r>
    </w:p>
    <w:p w:rsidR="00072178" w:rsidRPr="00117B70" w:rsidRDefault="00072178" w:rsidP="00072178">
      <w:pPr>
        <w:jc w:val="both"/>
        <w:rPr>
          <w:rFonts w:ascii="Calibri" w:hAnsi="Calibri"/>
          <w:b/>
          <w:sz w:val="24"/>
          <w:szCs w:val="24"/>
        </w:rPr>
      </w:pPr>
      <w:r w:rsidRPr="00117B70">
        <w:rPr>
          <w:rFonts w:ascii="Calibri" w:hAnsi="Calibri"/>
          <w:b/>
          <w:sz w:val="24"/>
          <w:szCs w:val="24"/>
        </w:rPr>
        <w:t>Habilitační komise v souladu s § 72 zákona č. 111/1998 o vysokých školách a o změně a</w:t>
      </w:r>
      <w:r w:rsidR="003F6289" w:rsidRPr="00117B70">
        <w:rPr>
          <w:rFonts w:ascii="Calibri" w:hAnsi="Calibri"/>
          <w:b/>
          <w:sz w:val="24"/>
          <w:szCs w:val="24"/>
        </w:rPr>
        <w:t> </w:t>
      </w:r>
      <w:r w:rsidRPr="00117B70">
        <w:rPr>
          <w:rFonts w:ascii="Calibri" w:hAnsi="Calibri"/>
          <w:b/>
          <w:sz w:val="24"/>
          <w:szCs w:val="24"/>
        </w:rPr>
        <w:t xml:space="preserve">doplnění dalších zákonů </w:t>
      </w:r>
      <w:r w:rsidR="00314FDC" w:rsidRPr="00117B70">
        <w:rPr>
          <w:rFonts w:ascii="Calibri" w:hAnsi="Calibri"/>
          <w:b/>
          <w:sz w:val="24"/>
          <w:szCs w:val="24"/>
        </w:rPr>
        <w:t>doporučuje</w:t>
      </w:r>
      <w:r w:rsidRPr="00117B70">
        <w:rPr>
          <w:rFonts w:ascii="Calibri" w:hAnsi="Calibri"/>
          <w:b/>
          <w:sz w:val="24"/>
          <w:szCs w:val="24"/>
        </w:rPr>
        <w:t xml:space="preserve"> Vědecké radě </w:t>
      </w:r>
      <w:r w:rsidRPr="00117B70">
        <w:rPr>
          <w:rFonts w:ascii="Calibri" w:hAnsi="Calibri"/>
          <w:b/>
          <w:i/>
          <w:sz w:val="24"/>
          <w:szCs w:val="24"/>
        </w:rPr>
        <w:t>Cyrilometodějské teologické</w:t>
      </w:r>
      <w:r w:rsidR="003F6289" w:rsidRPr="00117B70">
        <w:rPr>
          <w:rFonts w:ascii="Calibri" w:hAnsi="Calibri"/>
          <w:b/>
          <w:i/>
          <w:sz w:val="24"/>
          <w:szCs w:val="24"/>
        </w:rPr>
        <w:t> </w:t>
      </w:r>
      <w:r w:rsidRPr="00117B70">
        <w:rPr>
          <w:rFonts w:ascii="Calibri" w:hAnsi="Calibri"/>
          <w:b/>
          <w:i/>
          <w:sz w:val="24"/>
          <w:szCs w:val="24"/>
        </w:rPr>
        <w:t xml:space="preserve">fakulty Univerzity Palackého v Olomouci </w:t>
      </w:r>
      <w:r w:rsidRPr="00117B70">
        <w:rPr>
          <w:rFonts w:ascii="Calibri" w:hAnsi="Calibri"/>
          <w:b/>
          <w:sz w:val="24"/>
          <w:szCs w:val="24"/>
        </w:rPr>
        <w:t>pokračovat v</w:t>
      </w:r>
      <w:r w:rsidR="006C2B41" w:rsidRPr="00117B70">
        <w:rPr>
          <w:rFonts w:ascii="Calibri" w:hAnsi="Calibri"/>
          <w:b/>
          <w:sz w:val="24"/>
          <w:szCs w:val="24"/>
        </w:rPr>
        <w:t xml:space="preserve"> habilitačním </w:t>
      </w:r>
      <w:r w:rsidRPr="00117B70">
        <w:rPr>
          <w:rFonts w:ascii="Calibri" w:hAnsi="Calibri"/>
          <w:b/>
          <w:sz w:val="24"/>
          <w:szCs w:val="24"/>
        </w:rPr>
        <w:t xml:space="preserve">řízení </w:t>
      </w:r>
      <w:r w:rsidR="00BD5706" w:rsidRPr="00117B70">
        <w:rPr>
          <w:rFonts w:ascii="Calibri" w:hAnsi="Calibri"/>
          <w:b/>
          <w:sz w:val="24"/>
          <w:szCs w:val="24"/>
        </w:rPr>
        <w:t xml:space="preserve">Mgr. </w:t>
      </w:r>
      <w:r w:rsidR="000460A1" w:rsidRPr="00117B70">
        <w:rPr>
          <w:rFonts w:ascii="Calibri" w:hAnsi="Calibri"/>
          <w:b/>
          <w:sz w:val="24"/>
          <w:szCs w:val="24"/>
        </w:rPr>
        <w:t>Jana HOJDY,</w:t>
      </w:r>
      <w:r w:rsidR="00BD5706" w:rsidRPr="00117B7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D5706" w:rsidRPr="00117B70">
        <w:rPr>
          <w:rFonts w:ascii="Calibri" w:hAnsi="Calibri"/>
          <w:b/>
          <w:sz w:val="24"/>
          <w:szCs w:val="24"/>
        </w:rPr>
        <w:t>Th.D</w:t>
      </w:r>
      <w:proofErr w:type="spellEnd"/>
      <w:r w:rsidR="00BD5706" w:rsidRPr="00117B70">
        <w:rPr>
          <w:rFonts w:ascii="Calibri" w:hAnsi="Calibri"/>
          <w:b/>
          <w:sz w:val="24"/>
          <w:szCs w:val="24"/>
        </w:rPr>
        <w:t>.</w:t>
      </w:r>
      <w:r w:rsidR="006C2B41" w:rsidRPr="00117B70">
        <w:rPr>
          <w:rFonts w:ascii="Calibri" w:hAnsi="Calibri"/>
          <w:b/>
          <w:sz w:val="24"/>
          <w:szCs w:val="24"/>
        </w:rPr>
        <w:t>,</w:t>
      </w:r>
      <w:r w:rsidR="00314FDC" w:rsidRPr="00117B70">
        <w:rPr>
          <w:rFonts w:ascii="Calibri" w:hAnsi="Calibri"/>
          <w:b/>
          <w:sz w:val="24"/>
          <w:szCs w:val="24"/>
        </w:rPr>
        <w:t xml:space="preserve"> </w:t>
      </w:r>
      <w:r w:rsidR="006C2B41" w:rsidRPr="00117B70">
        <w:rPr>
          <w:rFonts w:ascii="Calibri" w:hAnsi="Calibri"/>
          <w:b/>
          <w:sz w:val="24"/>
          <w:szCs w:val="24"/>
        </w:rPr>
        <w:t>v</w:t>
      </w:r>
      <w:r w:rsidR="00C86725" w:rsidRPr="00117B70">
        <w:rPr>
          <w:rFonts w:ascii="Calibri" w:hAnsi="Calibri"/>
          <w:b/>
          <w:sz w:val="24"/>
          <w:szCs w:val="24"/>
        </w:rPr>
        <w:t xml:space="preserve"> obor</w:t>
      </w:r>
      <w:r w:rsidR="006C2B41" w:rsidRPr="00117B70">
        <w:rPr>
          <w:rFonts w:ascii="Calibri" w:hAnsi="Calibri"/>
          <w:b/>
          <w:sz w:val="24"/>
          <w:szCs w:val="24"/>
        </w:rPr>
        <w:t>u</w:t>
      </w:r>
      <w:r w:rsidR="00C86725" w:rsidRPr="00117B70">
        <w:rPr>
          <w:rFonts w:ascii="Calibri" w:hAnsi="Calibri"/>
          <w:b/>
          <w:sz w:val="24"/>
          <w:szCs w:val="24"/>
        </w:rPr>
        <w:t xml:space="preserve"> </w:t>
      </w:r>
      <w:r w:rsidR="00C86725" w:rsidRPr="00117B70">
        <w:rPr>
          <w:rFonts w:ascii="Calibri" w:hAnsi="Calibri"/>
          <w:b/>
          <w:i/>
          <w:sz w:val="24"/>
          <w:szCs w:val="24"/>
        </w:rPr>
        <w:t>T</w:t>
      </w:r>
      <w:r w:rsidR="00002FA1" w:rsidRPr="00117B70">
        <w:rPr>
          <w:rFonts w:ascii="Calibri" w:hAnsi="Calibri"/>
          <w:b/>
          <w:i/>
          <w:sz w:val="24"/>
          <w:szCs w:val="24"/>
        </w:rPr>
        <w:t>eologie</w:t>
      </w:r>
      <w:r w:rsidR="00002FA1" w:rsidRPr="00117B70">
        <w:rPr>
          <w:rFonts w:ascii="Calibri" w:hAnsi="Calibri"/>
          <w:b/>
          <w:sz w:val="24"/>
          <w:szCs w:val="24"/>
        </w:rPr>
        <w:t>.</w:t>
      </w:r>
    </w:p>
    <w:p w:rsidR="004B5D7C" w:rsidRDefault="004B5D7C" w:rsidP="004B5D7C">
      <w:pPr>
        <w:rPr>
          <w:rFonts w:ascii="Calibri" w:hAnsi="Calibri"/>
          <w:sz w:val="24"/>
          <w:szCs w:val="24"/>
        </w:rPr>
      </w:pPr>
    </w:p>
    <w:p w:rsidR="00570D94" w:rsidRPr="00117B70" w:rsidRDefault="00570D94" w:rsidP="004B5D7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B5D7C" w:rsidRPr="00117B70" w:rsidRDefault="004B5D7C" w:rsidP="004B5D7C">
      <w:pPr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 xml:space="preserve">V </w:t>
      </w:r>
      <w:r w:rsidR="0045064D" w:rsidRPr="00117B70">
        <w:rPr>
          <w:rFonts w:ascii="Calibri" w:hAnsi="Calibri"/>
          <w:sz w:val="24"/>
          <w:szCs w:val="24"/>
        </w:rPr>
        <w:t>Olomouci</w:t>
      </w:r>
      <w:r w:rsidRPr="00117B70">
        <w:rPr>
          <w:rFonts w:ascii="Calibri" w:hAnsi="Calibri"/>
          <w:sz w:val="24"/>
          <w:szCs w:val="24"/>
        </w:rPr>
        <w:t xml:space="preserve"> dne </w:t>
      </w:r>
      <w:r w:rsidR="000460A1" w:rsidRPr="00117B70">
        <w:rPr>
          <w:rFonts w:ascii="Calibri" w:hAnsi="Calibri"/>
          <w:sz w:val="24"/>
          <w:szCs w:val="24"/>
        </w:rPr>
        <w:t>18. 9</w:t>
      </w:r>
      <w:r w:rsidR="00BD5706" w:rsidRPr="00117B70">
        <w:rPr>
          <w:rFonts w:ascii="Calibri" w:hAnsi="Calibri"/>
          <w:sz w:val="24"/>
          <w:szCs w:val="24"/>
        </w:rPr>
        <w:t xml:space="preserve">. </w:t>
      </w:r>
      <w:r w:rsidR="003000A5" w:rsidRPr="00117B70">
        <w:rPr>
          <w:rFonts w:ascii="Calibri" w:hAnsi="Calibri"/>
          <w:sz w:val="24"/>
          <w:szCs w:val="24"/>
        </w:rPr>
        <w:t>201</w:t>
      </w:r>
      <w:r w:rsidR="005E4BD3" w:rsidRPr="00117B70">
        <w:rPr>
          <w:rFonts w:ascii="Calibri" w:hAnsi="Calibri"/>
          <w:sz w:val="24"/>
          <w:szCs w:val="24"/>
        </w:rPr>
        <w:t>8</w:t>
      </w:r>
    </w:p>
    <w:p w:rsidR="004B4B1B" w:rsidRPr="00117B70" w:rsidRDefault="004B4B1B" w:rsidP="00C76599">
      <w:pPr>
        <w:spacing w:before="120"/>
        <w:outlineLvl w:val="0"/>
        <w:rPr>
          <w:rFonts w:ascii="Calibri" w:hAnsi="Calibri"/>
          <w:sz w:val="24"/>
          <w:szCs w:val="24"/>
          <w:u w:val="single"/>
        </w:rPr>
      </w:pPr>
    </w:p>
    <w:p w:rsidR="00B239D3" w:rsidRPr="00117B70" w:rsidRDefault="00B239D3" w:rsidP="00C76599">
      <w:pPr>
        <w:spacing w:before="120"/>
        <w:outlineLvl w:val="0"/>
        <w:rPr>
          <w:rFonts w:ascii="Calibri" w:hAnsi="Calibri"/>
          <w:sz w:val="24"/>
          <w:szCs w:val="24"/>
          <w:u w:val="single"/>
        </w:rPr>
      </w:pPr>
    </w:p>
    <w:p w:rsidR="00E7471F" w:rsidRPr="00117B70" w:rsidRDefault="00E7471F" w:rsidP="00C76599">
      <w:pPr>
        <w:spacing w:before="120"/>
        <w:outlineLvl w:val="0"/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  <w:u w:val="single"/>
        </w:rPr>
        <w:t>Podpisy členů habilitační komise</w:t>
      </w:r>
      <w:r w:rsidRPr="00117B70">
        <w:rPr>
          <w:rFonts w:ascii="Calibri" w:hAnsi="Calibri"/>
          <w:sz w:val="24"/>
          <w:szCs w:val="24"/>
        </w:rPr>
        <w:t>:</w:t>
      </w:r>
    </w:p>
    <w:p w:rsidR="00E7471F" w:rsidRPr="00117B70" w:rsidRDefault="00E7471F">
      <w:pPr>
        <w:spacing w:before="120"/>
        <w:rPr>
          <w:rFonts w:ascii="Calibri" w:hAnsi="Calibri"/>
          <w:sz w:val="24"/>
          <w:szCs w:val="24"/>
        </w:rPr>
      </w:pPr>
    </w:p>
    <w:p w:rsidR="001D647A" w:rsidRPr="00117B70" w:rsidRDefault="001D647A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>předseda:</w:t>
      </w:r>
      <w:r w:rsidR="002C35FB" w:rsidRPr="00117B70">
        <w:rPr>
          <w:rFonts w:ascii="Calibri" w:hAnsi="Calibri"/>
          <w:sz w:val="24"/>
          <w:szCs w:val="24"/>
        </w:rPr>
        <w:tab/>
      </w:r>
      <w:r w:rsidR="005E4BD3" w:rsidRPr="00117B70">
        <w:rPr>
          <w:rFonts w:ascii="Calibri" w:hAnsi="Calibri"/>
          <w:sz w:val="24"/>
          <w:szCs w:val="24"/>
        </w:rPr>
        <w:t xml:space="preserve">prof. </w:t>
      </w:r>
      <w:r w:rsidR="000460A1" w:rsidRPr="00117B70">
        <w:rPr>
          <w:rFonts w:ascii="Calibri" w:hAnsi="Calibri"/>
          <w:sz w:val="24"/>
          <w:szCs w:val="24"/>
        </w:rPr>
        <w:t xml:space="preserve">Pavel </w:t>
      </w:r>
      <w:proofErr w:type="spellStart"/>
      <w:r w:rsidR="000460A1" w:rsidRPr="00117B70">
        <w:rPr>
          <w:rFonts w:ascii="Calibri" w:hAnsi="Calibri"/>
          <w:sz w:val="24"/>
          <w:szCs w:val="24"/>
        </w:rPr>
        <w:t>Ambros</w:t>
      </w:r>
      <w:proofErr w:type="spellEnd"/>
      <w:r w:rsidR="005E4BD3" w:rsidRPr="00117B70">
        <w:rPr>
          <w:rFonts w:ascii="Calibri" w:hAnsi="Calibri"/>
          <w:sz w:val="24"/>
          <w:szCs w:val="24"/>
        </w:rPr>
        <w:t xml:space="preserve">, </w:t>
      </w:r>
      <w:proofErr w:type="spellStart"/>
      <w:proofErr w:type="gramStart"/>
      <w:r w:rsidR="005E4BD3" w:rsidRPr="00117B70">
        <w:rPr>
          <w:rFonts w:ascii="Calibri" w:hAnsi="Calibri"/>
          <w:sz w:val="24"/>
          <w:szCs w:val="24"/>
        </w:rPr>
        <w:t>Th.D</w:t>
      </w:r>
      <w:proofErr w:type="spellEnd"/>
      <w:r w:rsidR="005E4BD3" w:rsidRPr="00117B70">
        <w:rPr>
          <w:rFonts w:ascii="Calibri" w:hAnsi="Calibri"/>
          <w:sz w:val="24"/>
          <w:szCs w:val="24"/>
        </w:rPr>
        <w:t>.</w:t>
      </w:r>
      <w:r w:rsidR="002C35FB" w:rsidRPr="00117B70">
        <w:rPr>
          <w:rFonts w:ascii="Calibri" w:hAnsi="Calibri"/>
          <w:sz w:val="24"/>
          <w:szCs w:val="24"/>
        </w:rPr>
        <w:tab/>
      </w:r>
      <w:r w:rsidRPr="00117B70">
        <w:rPr>
          <w:rFonts w:ascii="Calibri" w:hAnsi="Calibri"/>
          <w:sz w:val="24"/>
          <w:szCs w:val="24"/>
        </w:rPr>
        <w:t>...............................................................</w:t>
      </w:r>
      <w:proofErr w:type="gramEnd"/>
    </w:p>
    <w:p w:rsidR="001D647A" w:rsidRPr="00117B70" w:rsidRDefault="001D647A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</w:p>
    <w:p w:rsidR="00814381" w:rsidRPr="00117B70" w:rsidRDefault="001D647A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>členové:</w:t>
      </w:r>
      <w:r w:rsidR="002C35FB" w:rsidRPr="00117B70">
        <w:rPr>
          <w:rFonts w:ascii="Calibri" w:hAnsi="Calibri"/>
          <w:sz w:val="24"/>
          <w:szCs w:val="24"/>
        </w:rPr>
        <w:tab/>
      </w:r>
      <w:r w:rsidR="00BD5706" w:rsidRPr="00117B70">
        <w:rPr>
          <w:rFonts w:ascii="Calibri" w:hAnsi="Calibri"/>
          <w:sz w:val="24"/>
          <w:szCs w:val="24"/>
        </w:rPr>
        <w:t xml:space="preserve">prof. </w:t>
      </w:r>
      <w:proofErr w:type="spellStart"/>
      <w:r w:rsidR="000460A1" w:rsidRPr="00117B70">
        <w:rPr>
          <w:rFonts w:asciiTheme="minorHAnsi" w:hAnsiTheme="minorHAnsi"/>
          <w:sz w:val="24"/>
          <w:szCs w:val="24"/>
        </w:rPr>
        <w:t>PhLic</w:t>
      </w:r>
      <w:proofErr w:type="spellEnd"/>
      <w:r w:rsidR="000460A1" w:rsidRPr="00117B70">
        <w:rPr>
          <w:rFonts w:asciiTheme="minorHAnsi" w:hAnsiTheme="minorHAnsi"/>
          <w:sz w:val="24"/>
          <w:szCs w:val="24"/>
        </w:rPr>
        <w:t>. Vojtěch Novotný</w:t>
      </w:r>
      <w:r w:rsidR="00BD5706" w:rsidRPr="00117B70">
        <w:rPr>
          <w:rFonts w:ascii="Calibri" w:hAnsi="Calibri"/>
          <w:bCs/>
          <w:sz w:val="24"/>
          <w:szCs w:val="24"/>
        </w:rPr>
        <w:t xml:space="preserve">, </w:t>
      </w:r>
      <w:proofErr w:type="spellStart"/>
      <w:proofErr w:type="gramStart"/>
      <w:r w:rsidR="00BD5706" w:rsidRPr="00117B70">
        <w:rPr>
          <w:rFonts w:ascii="Calibri" w:hAnsi="Calibri"/>
          <w:bCs/>
          <w:sz w:val="24"/>
          <w:szCs w:val="24"/>
        </w:rPr>
        <w:t>Th.D</w:t>
      </w:r>
      <w:proofErr w:type="spellEnd"/>
      <w:r w:rsidR="00BD5706" w:rsidRPr="00117B70">
        <w:rPr>
          <w:rFonts w:ascii="Calibri" w:hAnsi="Calibri"/>
          <w:bCs/>
          <w:sz w:val="24"/>
          <w:szCs w:val="24"/>
        </w:rPr>
        <w:t>.</w:t>
      </w:r>
      <w:r w:rsidR="00F50AB2" w:rsidRPr="00117B70">
        <w:rPr>
          <w:rFonts w:ascii="Calibri" w:hAnsi="Calibri"/>
          <w:bCs/>
          <w:sz w:val="24"/>
          <w:szCs w:val="24"/>
        </w:rPr>
        <w:t xml:space="preserve">   </w:t>
      </w:r>
      <w:r w:rsidR="00814381" w:rsidRPr="00117B70">
        <w:rPr>
          <w:rFonts w:ascii="Calibri" w:hAnsi="Calibri"/>
          <w:sz w:val="24"/>
          <w:szCs w:val="24"/>
        </w:rPr>
        <w:tab/>
        <w:t>...............................................................</w:t>
      </w:r>
      <w:proofErr w:type="gramEnd"/>
    </w:p>
    <w:p w:rsidR="00814381" w:rsidRPr="00117B70" w:rsidRDefault="00814381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ab/>
      </w:r>
    </w:p>
    <w:p w:rsidR="001D647A" w:rsidRPr="00117B70" w:rsidRDefault="002C35FB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ab/>
      </w:r>
      <w:r w:rsidR="000460A1" w:rsidRPr="00117B70">
        <w:rPr>
          <w:rFonts w:asciiTheme="minorHAnsi" w:hAnsiTheme="minorHAnsi"/>
          <w:sz w:val="24"/>
          <w:szCs w:val="24"/>
        </w:rPr>
        <w:t xml:space="preserve">doc. Dr. Vladimír </w:t>
      </w:r>
      <w:proofErr w:type="spellStart"/>
      <w:r w:rsidR="000460A1" w:rsidRPr="00117B70">
        <w:rPr>
          <w:rFonts w:asciiTheme="minorHAnsi" w:hAnsiTheme="minorHAnsi"/>
          <w:sz w:val="24"/>
          <w:szCs w:val="24"/>
        </w:rPr>
        <w:t>Juhás</w:t>
      </w:r>
      <w:proofErr w:type="spellEnd"/>
      <w:r w:rsidR="000460A1" w:rsidRPr="00117B7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460A1" w:rsidRPr="00117B70">
        <w:rPr>
          <w:rFonts w:asciiTheme="minorHAnsi" w:hAnsiTheme="minorHAnsi"/>
          <w:sz w:val="24"/>
          <w:szCs w:val="24"/>
        </w:rPr>
        <w:t>PhD</w:t>
      </w:r>
      <w:r w:rsidR="00BD5706" w:rsidRPr="00117B70">
        <w:rPr>
          <w:rFonts w:ascii="Calibri" w:hAnsi="Calibri"/>
          <w:sz w:val="24"/>
          <w:szCs w:val="24"/>
        </w:rPr>
        <w:t>.</w:t>
      </w:r>
      <w:r w:rsidR="00BD5706" w:rsidRPr="00117B70">
        <w:rPr>
          <w:rFonts w:ascii="Calibri" w:hAnsi="Calibri"/>
          <w:sz w:val="24"/>
        </w:rPr>
        <w:tab/>
      </w:r>
      <w:r w:rsidR="001D647A" w:rsidRPr="00117B70">
        <w:rPr>
          <w:rFonts w:ascii="Calibri" w:hAnsi="Calibri"/>
          <w:sz w:val="24"/>
          <w:szCs w:val="24"/>
        </w:rPr>
        <w:t>...............................................................</w:t>
      </w:r>
      <w:proofErr w:type="gramEnd"/>
    </w:p>
    <w:p w:rsidR="001D647A" w:rsidRPr="00117B70" w:rsidRDefault="001D647A" w:rsidP="00A77B1E">
      <w:pPr>
        <w:tabs>
          <w:tab w:val="left" w:pos="1134"/>
          <w:tab w:val="left" w:pos="5103"/>
        </w:tabs>
        <w:rPr>
          <w:rFonts w:ascii="Calibri" w:hAnsi="Calibri"/>
          <w:i/>
          <w:iCs/>
          <w:sz w:val="24"/>
          <w:szCs w:val="24"/>
        </w:rPr>
      </w:pPr>
    </w:p>
    <w:p w:rsidR="001D647A" w:rsidRPr="00117B70" w:rsidRDefault="00C72871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ab/>
      </w:r>
      <w:r w:rsidR="000460A1" w:rsidRPr="00117B70">
        <w:rPr>
          <w:rFonts w:asciiTheme="minorHAnsi" w:hAnsiTheme="minorHAnsi"/>
          <w:sz w:val="24"/>
        </w:rPr>
        <w:t xml:space="preserve">doc. Michal </w:t>
      </w:r>
      <w:proofErr w:type="spellStart"/>
      <w:r w:rsidR="000460A1" w:rsidRPr="00117B70">
        <w:rPr>
          <w:rFonts w:asciiTheme="minorHAnsi" w:hAnsiTheme="minorHAnsi"/>
          <w:sz w:val="24"/>
        </w:rPr>
        <w:t>Kaplánek</w:t>
      </w:r>
      <w:proofErr w:type="spellEnd"/>
      <w:r w:rsidR="000460A1" w:rsidRPr="00117B70">
        <w:rPr>
          <w:rFonts w:asciiTheme="minorHAnsi" w:hAnsiTheme="minorHAnsi"/>
          <w:sz w:val="24"/>
        </w:rPr>
        <w:t xml:space="preserve">, </w:t>
      </w:r>
      <w:proofErr w:type="spellStart"/>
      <w:proofErr w:type="gramStart"/>
      <w:r w:rsidR="000460A1" w:rsidRPr="00117B70">
        <w:rPr>
          <w:rFonts w:asciiTheme="minorHAnsi" w:hAnsiTheme="minorHAnsi"/>
          <w:sz w:val="24"/>
        </w:rPr>
        <w:t>Th.D</w:t>
      </w:r>
      <w:proofErr w:type="spellEnd"/>
      <w:r w:rsidR="000460A1" w:rsidRPr="00117B70">
        <w:rPr>
          <w:rFonts w:asciiTheme="minorHAnsi" w:hAnsiTheme="minorHAnsi"/>
          <w:sz w:val="24"/>
        </w:rPr>
        <w:t>.</w:t>
      </w:r>
      <w:r w:rsidR="00A77B1E" w:rsidRPr="00117B70">
        <w:rPr>
          <w:rFonts w:ascii="Calibri" w:hAnsi="Calibri"/>
          <w:sz w:val="24"/>
          <w:szCs w:val="24"/>
        </w:rPr>
        <w:tab/>
      </w:r>
      <w:r w:rsidR="001D647A" w:rsidRPr="00117B70">
        <w:rPr>
          <w:rFonts w:ascii="Calibri" w:hAnsi="Calibri"/>
          <w:sz w:val="24"/>
          <w:szCs w:val="24"/>
        </w:rPr>
        <w:t>...............................................................</w:t>
      </w:r>
      <w:proofErr w:type="gramEnd"/>
    </w:p>
    <w:p w:rsidR="001D647A" w:rsidRPr="00117B70" w:rsidRDefault="001D647A" w:rsidP="00A77B1E">
      <w:pPr>
        <w:tabs>
          <w:tab w:val="left" w:pos="1134"/>
          <w:tab w:val="left" w:pos="5103"/>
        </w:tabs>
        <w:rPr>
          <w:rFonts w:ascii="Calibri" w:hAnsi="Calibri"/>
          <w:sz w:val="24"/>
          <w:szCs w:val="24"/>
        </w:rPr>
      </w:pPr>
    </w:p>
    <w:p w:rsidR="006D2B79" w:rsidRPr="00117B70" w:rsidRDefault="002C35FB" w:rsidP="00A77B1E">
      <w:pPr>
        <w:tabs>
          <w:tab w:val="left" w:pos="1134"/>
          <w:tab w:val="left" w:pos="5103"/>
        </w:tabs>
        <w:ind w:left="709"/>
        <w:outlineLvl w:val="0"/>
        <w:rPr>
          <w:rFonts w:ascii="Calibri" w:hAnsi="Calibri"/>
          <w:bCs/>
          <w:sz w:val="24"/>
          <w:szCs w:val="24"/>
        </w:rPr>
      </w:pPr>
      <w:r w:rsidRPr="00117B70">
        <w:rPr>
          <w:rFonts w:ascii="Calibri" w:hAnsi="Calibri"/>
          <w:sz w:val="24"/>
          <w:szCs w:val="24"/>
        </w:rPr>
        <w:tab/>
      </w:r>
      <w:r w:rsidR="000460A1" w:rsidRPr="00117B70">
        <w:rPr>
          <w:rFonts w:ascii="Calibri" w:hAnsi="Calibri"/>
          <w:sz w:val="24"/>
          <w:szCs w:val="24"/>
        </w:rPr>
        <w:t xml:space="preserve">doc. Dr. Michal </w:t>
      </w:r>
      <w:proofErr w:type="spellStart"/>
      <w:r w:rsidR="000460A1" w:rsidRPr="00117B70">
        <w:rPr>
          <w:rFonts w:ascii="Calibri" w:hAnsi="Calibri"/>
          <w:sz w:val="24"/>
          <w:szCs w:val="24"/>
        </w:rPr>
        <w:t>Altrichter</w:t>
      </w:r>
      <w:proofErr w:type="spellEnd"/>
      <w:r w:rsidR="000460A1" w:rsidRPr="00117B70">
        <w:rPr>
          <w:rFonts w:ascii="Calibri" w:hAnsi="Calibri"/>
          <w:sz w:val="24"/>
          <w:szCs w:val="24"/>
        </w:rPr>
        <w:t xml:space="preserve">, </w:t>
      </w:r>
      <w:proofErr w:type="spellStart"/>
      <w:proofErr w:type="gramStart"/>
      <w:r w:rsidR="000460A1" w:rsidRPr="00117B70">
        <w:rPr>
          <w:rFonts w:ascii="Calibri" w:hAnsi="Calibri"/>
          <w:sz w:val="24"/>
          <w:szCs w:val="24"/>
        </w:rPr>
        <w:t>Th.D</w:t>
      </w:r>
      <w:proofErr w:type="spellEnd"/>
      <w:r w:rsidR="000460A1" w:rsidRPr="00117B70">
        <w:rPr>
          <w:rFonts w:ascii="Calibri" w:hAnsi="Calibri"/>
          <w:sz w:val="24"/>
          <w:szCs w:val="24"/>
        </w:rPr>
        <w:t>.</w:t>
      </w:r>
      <w:r w:rsidRPr="00117B70">
        <w:rPr>
          <w:rFonts w:ascii="Calibri" w:hAnsi="Calibri"/>
          <w:sz w:val="24"/>
          <w:szCs w:val="24"/>
        </w:rPr>
        <w:tab/>
      </w:r>
      <w:r w:rsidR="006D2B79" w:rsidRPr="00117B70">
        <w:rPr>
          <w:rFonts w:ascii="Calibri" w:hAnsi="Calibri"/>
          <w:sz w:val="24"/>
          <w:szCs w:val="24"/>
        </w:rPr>
        <w:t>...............................................................</w:t>
      </w:r>
      <w:proofErr w:type="gramEnd"/>
    </w:p>
    <w:p w:rsidR="00A77B1E" w:rsidRPr="00117B70" w:rsidRDefault="00A77B1E">
      <w:pPr>
        <w:rPr>
          <w:rFonts w:ascii="Palatino Linotype" w:hAnsi="Palatino Linotype"/>
          <w:sz w:val="24"/>
          <w:szCs w:val="24"/>
        </w:rPr>
      </w:pPr>
    </w:p>
    <w:sectPr w:rsidR="00A77B1E" w:rsidRPr="00117B70" w:rsidSect="00570D94">
      <w:footerReference w:type="default" r:id="rId9"/>
      <w:pgSz w:w="11907" w:h="16840" w:code="9"/>
      <w:pgMar w:top="1134" w:right="1418" w:bottom="1134" w:left="1418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17" w:rsidRDefault="00BB5A17">
      <w:r>
        <w:separator/>
      </w:r>
    </w:p>
  </w:endnote>
  <w:endnote w:type="continuationSeparator" w:id="0">
    <w:p w:rsidR="00BB5A17" w:rsidRDefault="00BB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B" w:rsidRPr="004B4B1B" w:rsidRDefault="004B4B1B">
    <w:pPr>
      <w:pStyle w:val="Zpat"/>
      <w:jc w:val="center"/>
      <w:rPr>
        <w:rFonts w:ascii="Palatino Linotype" w:hAnsi="Palatino Linotype"/>
        <w:sz w:val="18"/>
        <w:szCs w:val="18"/>
      </w:rPr>
    </w:pPr>
    <w:r w:rsidRPr="004B4B1B">
      <w:rPr>
        <w:rFonts w:ascii="Palatino Linotype" w:hAnsi="Palatino Linotype"/>
        <w:sz w:val="18"/>
        <w:szCs w:val="18"/>
      </w:rPr>
      <w:fldChar w:fldCharType="begin"/>
    </w:r>
    <w:r w:rsidRPr="004B4B1B">
      <w:rPr>
        <w:rFonts w:ascii="Palatino Linotype" w:hAnsi="Palatino Linotype"/>
        <w:sz w:val="18"/>
        <w:szCs w:val="18"/>
      </w:rPr>
      <w:instrText>PAGE   \* MERGEFORMAT</w:instrText>
    </w:r>
    <w:r w:rsidRPr="004B4B1B">
      <w:rPr>
        <w:rFonts w:ascii="Palatino Linotype" w:hAnsi="Palatino Linotype"/>
        <w:sz w:val="18"/>
        <w:szCs w:val="18"/>
      </w:rPr>
      <w:fldChar w:fldCharType="separate"/>
    </w:r>
    <w:r w:rsidR="00570D94">
      <w:rPr>
        <w:rFonts w:ascii="Palatino Linotype" w:hAnsi="Palatino Linotype"/>
        <w:noProof/>
        <w:sz w:val="18"/>
        <w:szCs w:val="18"/>
      </w:rPr>
      <w:t>4</w:t>
    </w:r>
    <w:r w:rsidRPr="004B4B1B">
      <w:rPr>
        <w:rFonts w:ascii="Palatino Linotype" w:hAnsi="Palatino Linotype"/>
        <w:sz w:val="18"/>
        <w:szCs w:val="18"/>
      </w:rPr>
      <w:fldChar w:fldCharType="end"/>
    </w:r>
  </w:p>
  <w:p w:rsidR="005254B9" w:rsidRDefault="00525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17" w:rsidRDefault="00BB5A17">
      <w:r>
        <w:separator/>
      </w:r>
    </w:p>
  </w:footnote>
  <w:footnote w:type="continuationSeparator" w:id="0">
    <w:p w:rsidR="00BB5A17" w:rsidRDefault="00BB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6E4"/>
    <w:multiLevelType w:val="singleLevel"/>
    <w:tmpl w:val="223A82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A162983"/>
    <w:multiLevelType w:val="hybridMultilevel"/>
    <w:tmpl w:val="8FC0522A"/>
    <w:lvl w:ilvl="0" w:tplc="BA4A4D6A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237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056D0"/>
    <w:multiLevelType w:val="singleLevel"/>
    <w:tmpl w:val="0038A8F6"/>
    <w:lvl w:ilvl="0">
      <w:start w:val="1"/>
      <w:numFmt w:val="lowerLetter"/>
      <w:lvlText w:val="%1) "/>
      <w:lvlJc w:val="left"/>
      <w:pPr>
        <w:tabs>
          <w:tab w:val="num" w:pos="782"/>
        </w:tabs>
        <w:ind w:left="782" w:hanging="362"/>
      </w:pPr>
      <w:rPr>
        <w:b/>
        <w:bCs/>
        <w:i w:val="0"/>
        <w:iCs w:val="0"/>
        <w:sz w:val="24"/>
        <w:szCs w:val="24"/>
      </w:rPr>
    </w:lvl>
  </w:abstractNum>
  <w:abstractNum w:abstractNumId="4">
    <w:nsid w:val="2E430871"/>
    <w:multiLevelType w:val="multilevel"/>
    <w:tmpl w:val="05EEB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3B7346"/>
    <w:multiLevelType w:val="singleLevel"/>
    <w:tmpl w:val="11FC6020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/>
        <w:bCs/>
        <w:i w:val="0"/>
        <w:iCs w:val="0"/>
      </w:rPr>
    </w:lvl>
  </w:abstractNum>
  <w:abstractNum w:abstractNumId="6">
    <w:nsid w:val="329704C4"/>
    <w:multiLevelType w:val="hybridMultilevel"/>
    <w:tmpl w:val="0776A27C"/>
    <w:lvl w:ilvl="0" w:tplc="BA4A4D6A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E1486"/>
    <w:multiLevelType w:val="hybridMultilevel"/>
    <w:tmpl w:val="00A2A28C"/>
    <w:lvl w:ilvl="0" w:tplc="D8582E74">
      <w:start w:val="2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C21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270B8A"/>
    <w:multiLevelType w:val="hybridMultilevel"/>
    <w:tmpl w:val="CDEEB3E0"/>
    <w:lvl w:ilvl="0" w:tplc="BA5AAC38">
      <w:start w:val="3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D759E"/>
    <w:multiLevelType w:val="singleLevel"/>
    <w:tmpl w:val="223A82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5CC6B03"/>
    <w:multiLevelType w:val="singleLevel"/>
    <w:tmpl w:val="2B5CB470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/>
        <w:bCs/>
        <w:i w:val="0"/>
        <w:iCs w:val="0"/>
      </w:rPr>
    </w:lvl>
  </w:abstractNum>
  <w:abstractNum w:abstractNumId="12">
    <w:nsid w:val="47815450"/>
    <w:multiLevelType w:val="hybridMultilevel"/>
    <w:tmpl w:val="34C857DC"/>
    <w:lvl w:ilvl="0" w:tplc="26BEB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4306E"/>
    <w:multiLevelType w:val="hybridMultilevel"/>
    <w:tmpl w:val="C7907A64"/>
    <w:lvl w:ilvl="0" w:tplc="3C8E8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03C5"/>
    <w:multiLevelType w:val="hybridMultilevel"/>
    <w:tmpl w:val="32E4D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C1453"/>
    <w:multiLevelType w:val="hybridMultilevel"/>
    <w:tmpl w:val="FD22BF1E"/>
    <w:lvl w:ilvl="0" w:tplc="E85CB8E2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C670E"/>
    <w:multiLevelType w:val="singleLevel"/>
    <w:tmpl w:val="BA4A4D6A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/>
        <w:bCs/>
        <w:i w:val="0"/>
        <w:iCs w:val="0"/>
      </w:rPr>
    </w:lvl>
  </w:abstractNum>
  <w:abstractNum w:abstractNumId="17">
    <w:nsid w:val="664F4201"/>
    <w:multiLevelType w:val="singleLevel"/>
    <w:tmpl w:val="633682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8">
    <w:nsid w:val="66767928"/>
    <w:multiLevelType w:val="hybridMultilevel"/>
    <w:tmpl w:val="AFAAB3B6"/>
    <w:lvl w:ilvl="0" w:tplc="26BEB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55261"/>
    <w:multiLevelType w:val="multilevel"/>
    <w:tmpl w:val="0776A27C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0643A"/>
    <w:multiLevelType w:val="multilevel"/>
    <w:tmpl w:val="53765FA8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7D9D33D8"/>
    <w:multiLevelType w:val="singleLevel"/>
    <w:tmpl w:val="4C248E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lowerLetter"/>
        <w:lvlText w:val="%1)"/>
        <w:legacy w:legacy="1" w:legacySpace="0" w:legacyIndent="397"/>
        <w:lvlJc w:val="left"/>
        <w:pPr>
          <w:ind w:left="397" w:hanging="397"/>
        </w:pPr>
        <w:rPr>
          <w:b/>
          <w:bCs/>
          <w:i w:val="0"/>
          <w:iCs w:val="0"/>
        </w:rPr>
      </w:lvl>
    </w:lvlOverride>
  </w:num>
  <w:num w:numId="3">
    <w:abstractNumId w:val="11"/>
    <w:lvlOverride w:ilvl="0">
      <w:lvl w:ilvl="0">
        <w:start w:val="1"/>
        <w:numFmt w:val="lowerLetter"/>
        <w:lvlText w:val="%1)"/>
        <w:legacy w:legacy="1" w:legacySpace="0" w:legacyIndent="397"/>
        <w:lvlJc w:val="left"/>
        <w:pPr>
          <w:ind w:left="397" w:hanging="397"/>
        </w:pPr>
        <w:rPr>
          <w:b/>
          <w:bCs/>
          <w:i w:val="0"/>
          <w:iCs w:val="0"/>
        </w:rPr>
      </w:lvl>
    </w:lvlOverride>
  </w:num>
  <w:num w:numId="4">
    <w:abstractNumId w:val="16"/>
  </w:num>
  <w:num w:numId="5">
    <w:abstractNumId w:val="16"/>
    <w:lvlOverride w:ilvl="0">
      <w:lvl w:ilvl="0">
        <w:start w:val="1"/>
        <w:numFmt w:val="lowerLetter"/>
        <w:lvlText w:val="%1)"/>
        <w:legacy w:legacy="1" w:legacySpace="0" w:legacyIndent="397"/>
        <w:lvlJc w:val="left"/>
        <w:pPr>
          <w:ind w:left="397" w:hanging="397"/>
        </w:pPr>
        <w:rPr>
          <w:b/>
          <w:bCs/>
          <w:i w:val="0"/>
          <w:iCs w:val="0"/>
        </w:rPr>
      </w:lvl>
    </w:lvlOverride>
  </w:num>
  <w:num w:numId="6">
    <w:abstractNumId w:val="16"/>
    <w:lvlOverride w:ilvl="0">
      <w:lvl w:ilvl="0">
        <w:start w:val="1"/>
        <w:numFmt w:val="lowerLetter"/>
        <w:lvlText w:val="%1)"/>
        <w:legacy w:legacy="1" w:legacySpace="0" w:legacyIndent="397"/>
        <w:lvlJc w:val="left"/>
        <w:pPr>
          <w:ind w:left="397" w:hanging="397"/>
        </w:pPr>
        <w:rPr>
          <w:b/>
          <w:bCs/>
          <w:i w:val="0"/>
          <w:iCs w:val="0"/>
        </w:rPr>
      </w:lvl>
    </w:lvlOverride>
  </w:num>
  <w:num w:numId="7">
    <w:abstractNumId w:val="5"/>
  </w:num>
  <w:num w:numId="8">
    <w:abstractNumId w:val="5"/>
    <w:lvlOverride w:ilvl="0">
      <w:lvl w:ilvl="0">
        <w:start w:val="1"/>
        <w:numFmt w:val="lowerLetter"/>
        <w:lvlText w:val="%1)"/>
        <w:legacy w:legacy="1" w:legacySpace="0" w:legacyIndent="397"/>
        <w:lvlJc w:val="left"/>
        <w:pPr>
          <w:ind w:left="397" w:hanging="397"/>
        </w:pPr>
        <w:rPr>
          <w:b/>
          <w:bCs/>
          <w:i w:val="0"/>
          <w:iCs w:val="0"/>
        </w:rPr>
      </w:lvl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21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1F"/>
    <w:rsid w:val="00002FA1"/>
    <w:rsid w:val="00021CF0"/>
    <w:rsid w:val="00027E17"/>
    <w:rsid w:val="00030BCE"/>
    <w:rsid w:val="00031E6D"/>
    <w:rsid w:val="00034520"/>
    <w:rsid w:val="00041571"/>
    <w:rsid w:val="00041DAE"/>
    <w:rsid w:val="00043EBA"/>
    <w:rsid w:val="000460A1"/>
    <w:rsid w:val="000562E2"/>
    <w:rsid w:val="000567D7"/>
    <w:rsid w:val="000624C9"/>
    <w:rsid w:val="00072178"/>
    <w:rsid w:val="0007455C"/>
    <w:rsid w:val="00076AC9"/>
    <w:rsid w:val="000802FE"/>
    <w:rsid w:val="00081D34"/>
    <w:rsid w:val="0008261B"/>
    <w:rsid w:val="000A0BBB"/>
    <w:rsid w:val="000A13FA"/>
    <w:rsid w:val="000A6A5B"/>
    <w:rsid w:val="000B2500"/>
    <w:rsid w:val="000B65C3"/>
    <w:rsid w:val="000C44DA"/>
    <w:rsid w:val="000D2F86"/>
    <w:rsid w:val="000D349C"/>
    <w:rsid w:val="000F0B53"/>
    <w:rsid w:val="000F0B84"/>
    <w:rsid w:val="000F4238"/>
    <w:rsid w:val="000F7AF6"/>
    <w:rsid w:val="0010345D"/>
    <w:rsid w:val="00112374"/>
    <w:rsid w:val="001156CA"/>
    <w:rsid w:val="00117B70"/>
    <w:rsid w:val="001213FC"/>
    <w:rsid w:val="0013754A"/>
    <w:rsid w:val="00140CD2"/>
    <w:rsid w:val="0014786A"/>
    <w:rsid w:val="00162A81"/>
    <w:rsid w:val="00163A56"/>
    <w:rsid w:val="00163D62"/>
    <w:rsid w:val="00164165"/>
    <w:rsid w:val="00171926"/>
    <w:rsid w:val="001765E1"/>
    <w:rsid w:val="00176E5E"/>
    <w:rsid w:val="00192DF7"/>
    <w:rsid w:val="00195FFF"/>
    <w:rsid w:val="001A3B17"/>
    <w:rsid w:val="001A4071"/>
    <w:rsid w:val="001B4933"/>
    <w:rsid w:val="001C7AD1"/>
    <w:rsid w:val="001C7C64"/>
    <w:rsid w:val="001D6354"/>
    <w:rsid w:val="001D647A"/>
    <w:rsid w:val="001E0816"/>
    <w:rsid w:val="001F5B36"/>
    <w:rsid w:val="001F6A03"/>
    <w:rsid w:val="002009F1"/>
    <w:rsid w:val="00236D34"/>
    <w:rsid w:val="00242F5F"/>
    <w:rsid w:val="00262CB3"/>
    <w:rsid w:val="002737BB"/>
    <w:rsid w:val="002800F5"/>
    <w:rsid w:val="002831B0"/>
    <w:rsid w:val="002856EB"/>
    <w:rsid w:val="00290015"/>
    <w:rsid w:val="002902ED"/>
    <w:rsid w:val="002B2B20"/>
    <w:rsid w:val="002C35FB"/>
    <w:rsid w:val="002D338C"/>
    <w:rsid w:val="002D56ED"/>
    <w:rsid w:val="002E0E8C"/>
    <w:rsid w:val="002E3BEF"/>
    <w:rsid w:val="002F10F9"/>
    <w:rsid w:val="002F3626"/>
    <w:rsid w:val="002F43E0"/>
    <w:rsid w:val="002F6709"/>
    <w:rsid w:val="002F7B99"/>
    <w:rsid w:val="003000A5"/>
    <w:rsid w:val="00301E46"/>
    <w:rsid w:val="00312C5A"/>
    <w:rsid w:val="00314FDC"/>
    <w:rsid w:val="00316B05"/>
    <w:rsid w:val="00324547"/>
    <w:rsid w:val="00342753"/>
    <w:rsid w:val="00342B45"/>
    <w:rsid w:val="003521A6"/>
    <w:rsid w:val="0036701B"/>
    <w:rsid w:val="00370A41"/>
    <w:rsid w:val="00372B49"/>
    <w:rsid w:val="0037475F"/>
    <w:rsid w:val="003A4E54"/>
    <w:rsid w:val="003C4AA5"/>
    <w:rsid w:val="003D0B68"/>
    <w:rsid w:val="003D4961"/>
    <w:rsid w:val="003E0962"/>
    <w:rsid w:val="003E40BC"/>
    <w:rsid w:val="003E72C8"/>
    <w:rsid w:val="003F6289"/>
    <w:rsid w:val="00426DBC"/>
    <w:rsid w:val="00435206"/>
    <w:rsid w:val="00435DF2"/>
    <w:rsid w:val="0045064D"/>
    <w:rsid w:val="004541DE"/>
    <w:rsid w:val="0046275F"/>
    <w:rsid w:val="004627C7"/>
    <w:rsid w:val="00466394"/>
    <w:rsid w:val="0047131B"/>
    <w:rsid w:val="004763DB"/>
    <w:rsid w:val="00486CF5"/>
    <w:rsid w:val="004A0D0D"/>
    <w:rsid w:val="004A34EE"/>
    <w:rsid w:val="004B4B1B"/>
    <w:rsid w:val="004B5D7C"/>
    <w:rsid w:val="004C57A5"/>
    <w:rsid w:val="004D1506"/>
    <w:rsid w:val="004D2F67"/>
    <w:rsid w:val="004D4501"/>
    <w:rsid w:val="004F6BC9"/>
    <w:rsid w:val="004F7B32"/>
    <w:rsid w:val="00500814"/>
    <w:rsid w:val="005013DD"/>
    <w:rsid w:val="0050775E"/>
    <w:rsid w:val="0051405E"/>
    <w:rsid w:val="005143F4"/>
    <w:rsid w:val="005254B9"/>
    <w:rsid w:val="005352C5"/>
    <w:rsid w:val="005378AA"/>
    <w:rsid w:val="0056653E"/>
    <w:rsid w:val="00566FE9"/>
    <w:rsid w:val="00570D94"/>
    <w:rsid w:val="0057290B"/>
    <w:rsid w:val="00580CF9"/>
    <w:rsid w:val="005831C9"/>
    <w:rsid w:val="005A3C4E"/>
    <w:rsid w:val="005C0F60"/>
    <w:rsid w:val="005C52F1"/>
    <w:rsid w:val="005D3A9C"/>
    <w:rsid w:val="005E02FA"/>
    <w:rsid w:val="005E4BD3"/>
    <w:rsid w:val="005E5B73"/>
    <w:rsid w:val="005F3E3F"/>
    <w:rsid w:val="005F5B0E"/>
    <w:rsid w:val="0060601C"/>
    <w:rsid w:val="006077E2"/>
    <w:rsid w:val="00611A03"/>
    <w:rsid w:val="006178F5"/>
    <w:rsid w:val="00617F77"/>
    <w:rsid w:val="00635074"/>
    <w:rsid w:val="006669FB"/>
    <w:rsid w:val="006774B7"/>
    <w:rsid w:val="00680C8F"/>
    <w:rsid w:val="00692555"/>
    <w:rsid w:val="0069769C"/>
    <w:rsid w:val="006C2B41"/>
    <w:rsid w:val="006C42F1"/>
    <w:rsid w:val="006C7551"/>
    <w:rsid w:val="006D2B79"/>
    <w:rsid w:val="006D6A19"/>
    <w:rsid w:val="006E712B"/>
    <w:rsid w:val="006F7878"/>
    <w:rsid w:val="00701CEA"/>
    <w:rsid w:val="0070723D"/>
    <w:rsid w:val="007152F3"/>
    <w:rsid w:val="00735866"/>
    <w:rsid w:val="007513B8"/>
    <w:rsid w:val="0075424C"/>
    <w:rsid w:val="007554ED"/>
    <w:rsid w:val="00755C65"/>
    <w:rsid w:val="00756C0F"/>
    <w:rsid w:val="00774129"/>
    <w:rsid w:val="00776206"/>
    <w:rsid w:val="0077787B"/>
    <w:rsid w:val="00791E4B"/>
    <w:rsid w:val="007A10D6"/>
    <w:rsid w:val="007B727F"/>
    <w:rsid w:val="007C26A7"/>
    <w:rsid w:val="007C2FE2"/>
    <w:rsid w:val="007C4F23"/>
    <w:rsid w:val="00814381"/>
    <w:rsid w:val="00815BAE"/>
    <w:rsid w:val="00820E59"/>
    <w:rsid w:val="00832362"/>
    <w:rsid w:val="008443ED"/>
    <w:rsid w:val="00861767"/>
    <w:rsid w:val="00865C14"/>
    <w:rsid w:val="008756C8"/>
    <w:rsid w:val="00885BF1"/>
    <w:rsid w:val="008862B8"/>
    <w:rsid w:val="00893A1A"/>
    <w:rsid w:val="008A0A18"/>
    <w:rsid w:val="008A3190"/>
    <w:rsid w:val="008B3AF0"/>
    <w:rsid w:val="008C3F01"/>
    <w:rsid w:val="008C5AF4"/>
    <w:rsid w:val="008D2E2C"/>
    <w:rsid w:val="008D3330"/>
    <w:rsid w:val="008D44F1"/>
    <w:rsid w:val="008D59DA"/>
    <w:rsid w:val="008D6D06"/>
    <w:rsid w:val="008E232C"/>
    <w:rsid w:val="00910E66"/>
    <w:rsid w:val="00912DB7"/>
    <w:rsid w:val="0091523A"/>
    <w:rsid w:val="009156CA"/>
    <w:rsid w:val="0095752A"/>
    <w:rsid w:val="009604C8"/>
    <w:rsid w:val="00971BAB"/>
    <w:rsid w:val="00975193"/>
    <w:rsid w:val="009941E7"/>
    <w:rsid w:val="009A42A3"/>
    <w:rsid w:val="009B1C6E"/>
    <w:rsid w:val="009B2893"/>
    <w:rsid w:val="009B7596"/>
    <w:rsid w:val="009C0AC6"/>
    <w:rsid w:val="009C1921"/>
    <w:rsid w:val="009D3588"/>
    <w:rsid w:val="009E0385"/>
    <w:rsid w:val="009E4EC4"/>
    <w:rsid w:val="009F3234"/>
    <w:rsid w:val="00A22445"/>
    <w:rsid w:val="00A24DAE"/>
    <w:rsid w:val="00A3038E"/>
    <w:rsid w:val="00A31783"/>
    <w:rsid w:val="00A45A1A"/>
    <w:rsid w:val="00A50CEB"/>
    <w:rsid w:val="00A51E13"/>
    <w:rsid w:val="00A613B8"/>
    <w:rsid w:val="00A629DF"/>
    <w:rsid w:val="00A66F43"/>
    <w:rsid w:val="00A75E0A"/>
    <w:rsid w:val="00A77B1E"/>
    <w:rsid w:val="00A82946"/>
    <w:rsid w:val="00A85FEB"/>
    <w:rsid w:val="00A946C4"/>
    <w:rsid w:val="00A97C7C"/>
    <w:rsid w:val="00AA6976"/>
    <w:rsid w:val="00AC3589"/>
    <w:rsid w:val="00AC54AD"/>
    <w:rsid w:val="00AE2756"/>
    <w:rsid w:val="00AE6B6F"/>
    <w:rsid w:val="00AE71C3"/>
    <w:rsid w:val="00AE7927"/>
    <w:rsid w:val="00AF7F37"/>
    <w:rsid w:val="00B053CF"/>
    <w:rsid w:val="00B239D3"/>
    <w:rsid w:val="00B30452"/>
    <w:rsid w:val="00B3373E"/>
    <w:rsid w:val="00B46BA1"/>
    <w:rsid w:val="00B530A0"/>
    <w:rsid w:val="00B54009"/>
    <w:rsid w:val="00B54FD9"/>
    <w:rsid w:val="00B560D3"/>
    <w:rsid w:val="00B72914"/>
    <w:rsid w:val="00B7486B"/>
    <w:rsid w:val="00B8160A"/>
    <w:rsid w:val="00B84BA3"/>
    <w:rsid w:val="00B8615D"/>
    <w:rsid w:val="00B91E75"/>
    <w:rsid w:val="00B92F9D"/>
    <w:rsid w:val="00B93D24"/>
    <w:rsid w:val="00B96B05"/>
    <w:rsid w:val="00BB5A17"/>
    <w:rsid w:val="00BB6B84"/>
    <w:rsid w:val="00BD5706"/>
    <w:rsid w:val="00C201E5"/>
    <w:rsid w:val="00C222BE"/>
    <w:rsid w:val="00C263A0"/>
    <w:rsid w:val="00C31A47"/>
    <w:rsid w:val="00C57C88"/>
    <w:rsid w:val="00C62961"/>
    <w:rsid w:val="00C72871"/>
    <w:rsid w:val="00C76599"/>
    <w:rsid w:val="00C822FC"/>
    <w:rsid w:val="00C83E2E"/>
    <w:rsid w:val="00C86725"/>
    <w:rsid w:val="00C978E9"/>
    <w:rsid w:val="00CA2C11"/>
    <w:rsid w:val="00CD065C"/>
    <w:rsid w:val="00CE60D0"/>
    <w:rsid w:val="00CF1D74"/>
    <w:rsid w:val="00CF3802"/>
    <w:rsid w:val="00D02A5F"/>
    <w:rsid w:val="00D11E0B"/>
    <w:rsid w:val="00D17973"/>
    <w:rsid w:val="00D21240"/>
    <w:rsid w:val="00D27F99"/>
    <w:rsid w:val="00D55B04"/>
    <w:rsid w:val="00D5709A"/>
    <w:rsid w:val="00D82C62"/>
    <w:rsid w:val="00D84C18"/>
    <w:rsid w:val="00D864A0"/>
    <w:rsid w:val="00DA0635"/>
    <w:rsid w:val="00DD59D6"/>
    <w:rsid w:val="00DE5237"/>
    <w:rsid w:val="00DF4D51"/>
    <w:rsid w:val="00E15666"/>
    <w:rsid w:val="00E22282"/>
    <w:rsid w:val="00E33ADF"/>
    <w:rsid w:val="00E35CB4"/>
    <w:rsid w:val="00E401C2"/>
    <w:rsid w:val="00E40E4C"/>
    <w:rsid w:val="00E50162"/>
    <w:rsid w:val="00E51996"/>
    <w:rsid w:val="00E55A85"/>
    <w:rsid w:val="00E6173A"/>
    <w:rsid w:val="00E63353"/>
    <w:rsid w:val="00E7471F"/>
    <w:rsid w:val="00E77149"/>
    <w:rsid w:val="00E81CC0"/>
    <w:rsid w:val="00E8538A"/>
    <w:rsid w:val="00E87A2B"/>
    <w:rsid w:val="00E912A1"/>
    <w:rsid w:val="00E92B79"/>
    <w:rsid w:val="00E973D8"/>
    <w:rsid w:val="00EB2494"/>
    <w:rsid w:val="00EC34E8"/>
    <w:rsid w:val="00EC4872"/>
    <w:rsid w:val="00ED6EE4"/>
    <w:rsid w:val="00EE791E"/>
    <w:rsid w:val="00EF0024"/>
    <w:rsid w:val="00EF503D"/>
    <w:rsid w:val="00F01997"/>
    <w:rsid w:val="00F23403"/>
    <w:rsid w:val="00F43715"/>
    <w:rsid w:val="00F46B1A"/>
    <w:rsid w:val="00F50AB2"/>
    <w:rsid w:val="00F53FED"/>
    <w:rsid w:val="00F60961"/>
    <w:rsid w:val="00F619BC"/>
    <w:rsid w:val="00F72D3D"/>
    <w:rsid w:val="00F74300"/>
    <w:rsid w:val="00F7446B"/>
    <w:rsid w:val="00F74CDD"/>
    <w:rsid w:val="00F858CC"/>
    <w:rsid w:val="00FA2F0B"/>
    <w:rsid w:val="00FA4976"/>
    <w:rsid w:val="00FB183B"/>
    <w:rsid w:val="00FC1004"/>
    <w:rsid w:val="00FC18F8"/>
    <w:rsid w:val="00FC5C94"/>
    <w:rsid w:val="00FD3CED"/>
    <w:rsid w:val="00FE4E6C"/>
    <w:rsid w:val="00FF1304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120"/>
      <w:ind w:left="426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80" w:after="8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 1"/>
    <w:basedOn w:val="Normln"/>
    <w:pPr>
      <w:jc w:val="center"/>
    </w:pPr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pPr>
      <w:ind w:left="426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397"/>
      <w:jc w:val="both"/>
    </w:pPr>
    <w:rPr>
      <w:color w:val="FF0000"/>
      <w:sz w:val="24"/>
      <w:szCs w:val="24"/>
    </w:rPr>
  </w:style>
  <w:style w:type="paragraph" w:styleId="Zkladntextodsazen3">
    <w:name w:val="Body Text Indent 3"/>
    <w:basedOn w:val="Normln"/>
    <w:link w:val="Zkladntextodsazen3Char"/>
    <w:pPr>
      <w:ind w:left="397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76599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qFormat/>
    <w:rsid w:val="00735866"/>
    <w:rPr>
      <w:i/>
      <w:iCs/>
    </w:rPr>
  </w:style>
  <w:style w:type="paragraph" w:customStyle="1" w:styleId="Normal15">
    <w:name w:val="Normal_1.5"/>
    <w:basedOn w:val="Normln"/>
    <w:rsid w:val="006D6A19"/>
    <w:pPr>
      <w:autoSpaceDE/>
      <w:autoSpaceDN/>
      <w:spacing w:line="360" w:lineRule="auto"/>
      <w:jc w:val="both"/>
    </w:pPr>
    <w:rPr>
      <w:sz w:val="24"/>
    </w:rPr>
  </w:style>
  <w:style w:type="paragraph" w:customStyle="1" w:styleId="justify">
    <w:name w:val="justify"/>
    <w:basedOn w:val="Normln"/>
    <w:rsid w:val="006D6A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6976"/>
    <w:pPr>
      <w:autoSpaceDE/>
      <w:autoSpaceDN/>
      <w:ind w:left="720" w:firstLine="284"/>
      <w:contextualSpacing/>
      <w:jc w:val="both"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1F6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6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46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B4B1B"/>
  </w:style>
  <w:style w:type="character" w:customStyle="1" w:styleId="ListLabel5">
    <w:name w:val="ListLabel 5"/>
    <w:rsid w:val="00B3373E"/>
    <w:rPr>
      <w:rFonts w:eastAsia="Times New Roman" w:cs="Arial Unicode MS"/>
    </w:rPr>
  </w:style>
  <w:style w:type="character" w:customStyle="1" w:styleId="Zkladntextodsazen3Char">
    <w:name w:val="Základní text odsazený 3 Char"/>
    <w:basedOn w:val="Standardnpsmoodstavce"/>
    <w:link w:val="Zkladntextodsazen3"/>
    <w:rsid w:val="00B540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120"/>
      <w:ind w:left="426"/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80" w:after="8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 1"/>
    <w:basedOn w:val="Normln"/>
    <w:pPr>
      <w:jc w:val="center"/>
    </w:pPr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 w:cs="Arial"/>
      <w:b/>
      <w:bCs/>
      <w:sz w:val="28"/>
      <w:szCs w:val="28"/>
    </w:rPr>
  </w:style>
  <w:style w:type="paragraph" w:styleId="Zkladntextodsazen">
    <w:name w:val="Body Text Indent"/>
    <w:basedOn w:val="Normln"/>
    <w:pPr>
      <w:ind w:left="426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397"/>
      <w:jc w:val="both"/>
    </w:pPr>
    <w:rPr>
      <w:color w:val="FF0000"/>
      <w:sz w:val="24"/>
      <w:szCs w:val="24"/>
    </w:rPr>
  </w:style>
  <w:style w:type="paragraph" w:styleId="Zkladntextodsazen3">
    <w:name w:val="Body Text Indent 3"/>
    <w:basedOn w:val="Normln"/>
    <w:link w:val="Zkladntextodsazen3Char"/>
    <w:pPr>
      <w:ind w:left="397"/>
      <w:jc w:val="both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76599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qFormat/>
    <w:rsid w:val="00735866"/>
    <w:rPr>
      <w:i/>
      <w:iCs/>
    </w:rPr>
  </w:style>
  <w:style w:type="paragraph" w:customStyle="1" w:styleId="Normal15">
    <w:name w:val="Normal_1.5"/>
    <w:basedOn w:val="Normln"/>
    <w:rsid w:val="006D6A19"/>
    <w:pPr>
      <w:autoSpaceDE/>
      <w:autoSpaceDN/>
      <w:spacing w:line="360" w:lineRule="auto"/>
      <w:jc w:val="both"/>
    </w:pPr>
    <w:rPr>
      <w:sz w:val="24"/>
    </w:rPr>
  </w:style>
  <w:style w:type="paragraph" w:customStyle="1" w:styleId="justify">
    <w:name w:val="justify"/>
    <w:basedOn w:val="Normln"/>
    <w:rsid w:val="006D6A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6976"/>
    <w:pPr>
      <w:autoSpaceDE/>
      <w:autoSpaceDN/>
      <w:ind w:left="720" w:firstLine="284"/>
      <w:contextualSpacing/>
      <w:jc w:val="both"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1F6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6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46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B4B1B"/>
  </w:style>
  <w:style w:type="character" w:customStyle="1" w:styleId="ListLabel5">
    <w:name w:val="ListLabel 5"/>
    <w:rsid w:val="00B3373E"/>
    <w:rPr>
      <w:rFonts w:eastAsia="Times New Roman" w:cs="Arial Unicode MS"/>
    </w:rPr>
  </w:style>
  <w:style w:type="character" w:customStyle="1" w:styleId="Zkladntextodsazen3Char">
    <w:name w:val="Základní text odsazený 3 Char"/>
    <w:basedOn w:val="Standardnpsmoodstavce"/>
    <w:link w:val="Zkladntextodsazen3"/>
    <w:rsid w:val="00B540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05B8-975E-4EDE-8F8C-E78954D6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Zahájení habilitačního řízení.</vt:lpstr>
    </vt:vector>
  </TitlesOfParts>
  <Company>Univerzita Palackého v Olomouci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Zahájení habilitačního řízení.</dc:title>
  <dc:creator>CVT</dc:creator>
  <cp:lastModifiedBy>Ambrozova Jitka</cp:lastModifiedBy>
  <cp:revision>3</cp:revision>
  <cp:lastPrinted>2014-02-13T13:49:00Z</cp:lastPrinted>
  <dcterms:created xsi:type="dcterms:W3CDTF">2018-09-18T09:54:00Z</dcterms:created>
  <dcterms:modified xsi:type="dcterms:W3CDTF">2018-09-18T09:56:00Z</dcterms:modified>
</cp:coreProperties>
</file>