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445" w:rsidRPr="0033188C" w:rsidRDefault="002B3445" w:rsidP="002B3445">
      <w:pPr>
        <w:rPr>
          <w:rFonts w:asciiTheme="minorHAnsi" w:hAnsiTheme="minorHAnsi" w:cstheme="minorHAnsi"/>
          <w:b/>
          <w:bCs/>
        </w:rPr>
      </w:pPr>
      <w:r w:rsidRPr="0033188C">
        <w:rPr>
          <w:rFonts w:asciiTheme="minorHAnsi" w:hAnsiTheme="minorHAnsi" w:cstheme="minorHAnsi"/>
          <w:b/>
          <w:bCs/>
        </w:rPr>
        <w:t>Průběh zkoušky</w:t>
      </w:r>
    </w:p>
    <w:p w:rsidR="002B3445" w:rsidRPr="0033188C" w:rsidRDefault="002B3445" w:rsidP="002B3445">
      <w:pPr>
        <w:rPr>
          <w:rFonts w:asciiTheme="minorHAnsi" w:hAnsiTheme="minorHAnsi" w:cstheme="minorHAnsi"/>
          <w:b/>
          <w:bCs/>
        </w:rPr>
      </w:pPr>
    </w:p>
    <w:p w:rsidR="002B3445" w:rsidRPr="0033188C" w:rsidRDefault="002B3445" w:rsidP="002B3445">
      <w:pPr>
        <w:rPr>
          <w:rFonts w:asciiTheme="minorHAnsi" w:hAnsiTheme="minorHAnsi" w:cstheme="minorHAnsi"/>
          <w:b/>
          <w:bCs/>
        </w:rPr>
      </w:pPr>
      <w:r w:rsidRPr="0033188C">
        <w:rPr>
          <w:rFonts w:asciiTheme="minorHAnsi" w:hAnsiTheme="minorHAnsi" w:cstheme="minorHAnsi"/>
          <w:b/>
          <w:bCs/>
        </w:rPr>
        <w:t xml:space="preserve">I. Představení otázky – student představí nejdůležitější okruhy tématu, aniž by je podrobně vysvětloval. Hodnotí se schopnost syntézy. Student vychází z poznatků a bibliografie získaných během </w:t>
      </w:r>
      <w:r>
        <w:rPr>
          <w:rFonts w:asciiTheme="minorHAnsi" w:hAnsiTheme="minorHAnsi" w:cstheme="minorHAnsi"/>
          <w:b/>
          <w:bCs/>
        </w:rPr>
        <w:t xml:space="preserve">dosavadního </w:t>
      </w:r>
      <w:r w:rsidRPr="0033188C">
        <w:rPr>
          <w:rFonts w:asciiTheme="minorHAnsi" w:hAnsiTheme="minorHAnsi" w:cstheme="minorHAnsi"/>
          <w:b/>
          <w:bCs/>
        </w:rPr>
        <w:t>studia.</w:t>
      </w:r>
    </w:p>
    <w:p w:rsidR="002B3445" w:rsidRPr="0033188C" w:rsidRDefault="002B3445" w:rsidP="002B3445">
      <w:pPr>
        <w:rPr>
          <w:rFonts w:asciiTheme="minorHAnsi" w:hAnsiTheme="minorHAnsi" w:cstheme="minorHAnsi"/>
          <w:b/>
          <w:bCs/>
        </w:rPr>
      </w:pPr>
      <w:r w:rsidRPr="0033188C">
        <w:rPr>
          <w:rFonts w:asciiTheme="minorHAnsi" w:hAnsiTheme="minorHAnsi" w:cstheme="minorHAnsi"/>
          <w:b/>
          <w:bCs/>
        </w:rPr>
        <w:t>Čas: 3 min.</w:t>
      </w:r>
    </w:p>
    <w:p w:rsidR="002B3445" w:rsidRPr="0033188C" w:rsidRDefault="002B3445" w:rsidP="002B3445">
      <w:pPr>
        <w:rPr>
          <w:rFonts w:asciiTheme="minorHAnsi" w:hAnsiTheme="minorHAnsi" w:cstheme="minorHAnsi"/>
          <w:b/>
          <w:bCs/>
        </w:rPr>
      </w:pPr>
    </w:p>
    <w:p w:rsidR="002B3445" w:rsidRPr="0033188C" w:rsidRDefault="002B3445" w:rsidP="002B3445">
      <w:pPr>
        <w:rPr>
          <w:rFonts w:asciiTheme="minorHAnsi" w:hAnsiTheme="minorHAnsi" w:cstheme="minorHAnsi"/>
          <w:b/>
          <w:bCs/>
        </w:rPr>
      </w:pPr>
      <w:r w:rsidRPr="0033188C">
        <w:rPr>
          <w:rFonts w:asciiTheme="minorHAnsi" w:hAnsiTheme="minorHAnsi" w:cstheme="minorHAnsi"/>
          <w:b/>
          <w:bCs/>
        </w:rPr>
        <w:t>II. diskuse o zvolené literatuře: Student si u každé otázky vybere jeden bod literatury (krátké články mohou být sdruženy po dvou; u monografií je někdy uvedeno, že si student vybere část). U této literatury představí autorovu argumentaci. Poté zkoušející vedou se studentem nad textem dialog. Hodnotí se schopnost dobře interpretovat autora, zaujmout k textu vlastní postoj a srozumitelně jej prezentovat.</w:t>
      </w:r>
    </w:p>
    <w:p w:rsidR="002B3445" w:rsidRPr="0033188C" w:rsidRDefault="002B3445" w:rsidP="002B3445">
      <w:pPr>
        <w:rPr>
          <w:rFonts w:asciiTheme="minorHAnsi" w:hAnsiTheme="minorHAnsi" w:cstheme="minorHAnsi"/>
          <w:b/>
          <w:bCs/>
        </w:rPr>
      </w:pPr>
      <w:r w:rsidRPr="0033188C">
        <w:rPr>
          <w:rFonts w:asciiTheme="minorHAnsi" w:hAnsiTheme="minorHAnsi" w:cstheme="minorHAnsi"/>
          <w:b/>
          <w:bCs/>
        </w:rPr>
        <w:t>Čas: 10 min.</w:t>
      </w:r>
    </w:p>
    <w:p w:rsidR="00A41BCC" w:rsidRDefault="00A41BCC">
      <w:pPr>
        <w:rPr>
          <w:rFonts w:hint="eastAsia"/>
        </w:rPr>
      </w:pPr>
    </w:p>
    <w:p w:rsidR="002B3445" w:rsidRPr="0033188C" w:rsidRDefault="002B3445" w:rsidP="002B3445">
      <w:pPr>
        <w:rPr>
          <w:rFonts w:asciiTheme="minorHAnsi" w:hAnsiTheme="minorHAnsi" w:cstheme="minorHAnsi"/>
          <w:b/>
          <w:bCs/>
        </w:rPr>
      </w:pPr>
      <w:r w:rsidRPr="0033188C">
        <w:rPr>
          <w:rFonts w:asciiTheme="minorHAnsi" w:hAnsiTheme="minorHAnsi" w:cstheme="minorHAnsi"/>
          <w:b/>
          <w:bCs/>
        </w:rPr>
        <w:t>Výklad nauky víry</w:t>
      </w:r>
    </w:p>
    <w:p w:rsidR="002B3445" w:rsidRPr="0033188C" w:rsidRDefault="002B3445" w:rsidP="002B3445">
      <w:p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1. Teologická metoda ve světle dokumentů Druhého vatikánského koncilu (OT 16, UR 11 a 17, DV)</w:t>
      </w:r>
    </w:p>
    <w:p w:rsidR="002B3445" w:rsidRPr="0033188C" w:rsidRDefault="002B3445" w:rsidP="002B3445">
      <w:pPr>
        <w:numPr>
          <w:ilvl w:val="0"/>
          <w:numId w:val="4"/>
        </w:numPr>
        <w:contextualSpacing/>
        <w:rPr>
          <w:rFonts w:asciiTheme="minorHAnsi" w:hAnsiTheme="minorHAnsi" w:cstheme="minorHAnsi"/>
          <w:szCs w:val="21"/>
        </w:rPr>
      </w:pPr>
      <w:r w:rsidRPr="0033188C">
        <w:rPr>
          <w:rFonts w:asciiTheme="minorHAnsi" w:hAnsiTheme="minorHAnsi" w:cstheme="minorHAnsi"/>
          <w:smallCaps/>
          <w:szCs w:val="21"/>
        </w:rPr>
        <w:t>II. vatikánský koncil</w:t>
      </w:r>
      <w:r w:rsidRPr="0033188C">
        <w:rPr>
          <w:rFonts w:asciiTheme="minorHAnsi" w:hAnsiTheme="minorHAnsi" w:cstheme="minorHAnsi"/>
          <w:szCs w:val="21"/>
        </w:rPr>
        <w:t xml:space="preserve">, </w:t>
      </w:r>
      <w:r w:rsidRPr="0033188C">
        <w:rPr>
          <w:rFonts w:asciiTheme="minorHAnsi" w:hAnsiTheme="minorHAnsi" w:cstheme="minorHAnsi"/>
          <w:i/>
          <w:szCs w:val="21"/>
        </w:rPr>
        <w:t>Dokumenty II. vatikánského koncilu</w:t>
      </w:r>
      <w:r w:rsidRPr="0033188C">
        <w:rPr>
          <w:rFonts w:asciiTheme="minorHAnsi" w:hAnsiTheme="minorHAnsi" w:cstheme="minorHAnsi"/>
          <w:szCs w:val="21"/>
        </w:rPr>
        <w:t xml:space="preserve">, Kostelní Vydří: Karmelitánské nakladatelství 2002 (texty </w:t>
      </w:r>
      <w:r w:rsidRPr="0033188C">
        <w:rPr>
          <w:rFonts w:asciiTheme="minorHAnsi" w:hAnsiTheme="minorHAnsi" w:cstheme="minorHAnsi"/>
          <w:i/>
          <w:szCs w:val="21"/>
        </w:rPr>
        <w:t>Dei verbum</w:t>
      </w:r>
      <w:r w:rsidRPr="0033188C">
        <w:rPr>
          <w:rFonts w:asciiTheme="minorHAnsi" w:hAnsiTheme="minorHAnsi" w:cstheme="minorHAnsi"/>
          <w:szCs w:val="21"/>
        </w:rPr>
        <w:t xml:space="preserve">, </w:t>
      </w:r>
      <w:r w:rsidRPr="0033188C">
        <w:rPr>
          <w:rFonts w:asciiTheme="minorHAnsi" w:hAnsiTheme="minorHAnsi" w:cstheme="minorHAnsi"/>
          <w:i/>
          <w:szCs w:val="21"/>
        </w:rPr>
        <w:t>Optatam totius</w:t>
      </w:r>
      <w:r w:rsidRPr="0033188C">
        <w:rPr>
          <w:rFonts w:asciiTheme="minorHAnsi" w:hAnsiTheme="minorHAnsi" w:cstheme="minorHAnsi"/>
          <w:szCs w:val="21"/>
        </w:rPr>
        <w:t xml:space="preserve">, </w:t>
      </w:r>
      <w:r w:rsidRPr="0033188C">
        <w:rPr>
          <w:rFonts w:asciiTheme="minorHAnsi" w:hAnsiTheme="minorHAnsi" w:cstheme="minorHAnsi"/>
          <w:i/>
          <w:szCs w:val="21"/>
        </w:rPr>
        <w:t>Unitatis redintegratio</w:t>
      </w:r>
      <w:r w:rsidRPr="0033188C">
        <w:rPr>
          <w:rFonts w:asciiTheme="minorHAnsi" w:hAnsiTheme="minorHAnsi" w:cstheme="minorHAnsi"/>
          <w:szCs w:val="21"/>
        </w:rPr>
        <w:t>).</w:t>
      </w:r>
    </w:p>
    <w:p w:rsidR="002B3445" w:rsidRPr="0033188C" w:rsidRDefault="002B3445" w:rsidP="002B3445">
      <w:pPr>
        <w:numPr>
          <w:ilvl w:val="0"/>
          <w:numId w:val="4"/>
        </w:numPr>
        <w:contextualSpacing/>
        <w:rPr>
          <w:rFonts w:asciiTheme="minorHAnsi" w:hAnsiTheme="minorHAnsi" w:cstheme="minorHAnsi"/>
          <w:b/>
          <w:szCs w:val="21"/>
        </w:rPr>
      </w:pPr>
      <w:r w:rsidRPr="0033188C">
        <w:rPr>
          <w:rFonts w:asciiTheme="minorHAnsi" w:hAnsiTheme="minorHAnsi" w:cstheme="minorHAnsi"/>
          <w:smallCaps/>
          <w:szCs w:val="21"/>
        </w:rPr>
        <w:t>Mezinárodní teologická komise</w:t>
      </w:r>
      <w:r w:rsidRPr="0033188C">
        <w:rPr>
          <w:rFonts w:asciiTheme="minorHAnsi" w:hAnsiTheme="minorHAnsi" w:cstheme="minorHAnsi"/>
          <w:szCs w:val="21"/>
        </w:rPr>
        <w:t xml:space="preserve">, </w:t>
      </w:r>
      <w:r w:rsidRPr="0033188C">
        <w:rPr>
          <w:rFonts w:asciiTheme="minorHAnsi" w:hAnsiTheme="minorHAnsi" w:cstheme="minorHAnsi"/>
          <w:i/>
          <w:szCs w:val="21"/>
        </w:rPr>
        <w:t>O interpretaci dogmat</w:t>
      </w:r>
      <w:r w:rsidRPr="0033188C">
        <w:rPr>
          <w:rFonts w:asciiTheme="minorHAnsi" w:hAnsiTheme="minorHAnsi" w:cstheme="minorHAnsi"/>
          <w:szCs w:val="21"/>
        </w:rPr>
        <w:t xml:space="preserve">, in </w:t>
      </w:r>
      <w:r w:rsidRPr="0033188C">
        <w:rPr>
          <w:rFonts w:asciiTheme="minorHAnsi" w:hAnsiTheme="minorHAnsi" w:cstheme="minorHAnsi"/>
          <w:i/>
          <w:szCs w:val="21"/>
        </w:rPr>
        <w:t>Dokumenty Mezinárodní teologické komise 1969-2017</w:t>
      </w:r>
      <w:r w:rsidRPr="0033188C">
        <w:rPr>
          <w:rFonts w:asciiTheme="minorHAnsi" w:hAnsiTheme="minorHAnsi" w:cstheme="minorHAnsi"/>
          <w:szCs w:val="21"/>
        </w:rPr>
        <w:t>, C.V. Pospíšil – E. Krumpolc (ed.), Olomouc: VUP 2017.</w:t>
      </w:r>
    </w:p>
    <w:p w:rsidR="002B3445" w:rsidRPr="0033188C" w:rsidRDefault="002B3445" w:rsidP="002B3445">
      <w:pPr>
        <w:numPr>
          <w:ilvl w:val="0"/>
          <w:numId w:val="4"/>
        </w:numPr>
        <w:contextualSpacing/>
        <w:rPr>
          <w:rFonts w:asciiTheme="minorHAnsi" w:hAnsiTheme="minorHAnsi" w:cstheme="minorHAnsi"/>
          <w:szCs w:val="21"/>
        </w:rPr>
      </w:pPr>
      <w:r w:rsidRPr="0033188C">
        <w:rPr>
          <w:rFonts w:asciiTheme="minorHAnsi" w:hAnsiTheme="minorHAnsi" w:cstheme="minorHAnsi"/>
          <w:smallCaps/>
          <w:szCs w:val="21"/>
        </w:rPr>
        <w:t>C.V. Pospíšil</w:t>
      </w:r>
      <w:r w:rsidRPr="0033188C">
        <w:rPr>
          <w:rFonts w:asciiTheme="minorHAnsi" w:hAnsiTheme="minorHAnsi" w:cstheme="minorHAnsi"/>
          <w:szCs w:val="21"/>
        </w:rPr>
        <w:t xml:space="preserve">, </w:t>
      </w:r>
      <w:r w:rsidRPr="0033188C">
        <w:rPr>
          <w:rFonts w:asciiTheme="minorHAnsi" w:hAnsiTheme="minorHAnsi" w:cstheme="minorHAnsi"/>
          <w:i/>
          <w:szCs w:val="21"/>
        </w:rPr>
        <w:t>Hermeneutika mystéria</w:t>
      </w:r>
      <w:r w:rsidRPr="0033188C">
        <w:rPr>
          <w:rFonts w:asciiTheme="minorHAnsi" w:hAnsiTheme="minorHAnsi" w:cstheme="minorHAnsi"/>
          <w:szCs w:val="21"/>
        </w:rPr>
        <w:t>, Praha: Krystal OP 2010</w:t>
      </w:r>
      <w:r w:rsidRPr="0033188C">
        <w:rPr>
          <w:rFonts w:asciiTheme="minorHAnsi" w:hAnsiTheme="minorHAnsi" w:cstheme="minorHAnsi"/>
          <w:szCs w:val="21"/>
          <w:vertAlign w:val="superscript"/>
        </w:rPr>
        <w:t>2</w:t>
      </w:r>
      <w:r w:rsidRPr="0033188C">
        <w:rPr>
          <w:rFonts w:asciiTheme="minorHAnsi" w:hAnsiTheme="minorHAnsi" w:cstheme="minorHAnsi"/>
          <w:szCs w:val="21"/>
        </w:rPr>
        <w:t xml:space="preserve">, </w:t>
      </w:r>
      <w:r>
        <w:rPr>
          <w:rFonts w:asciiTheme="minorHAnsi" w:hAnsiTheme="minorHAnsi" w:cstheme="minorHAnsi"/>
          <w:szCs w:val="21"/>
        </w:rPr>
        <w:t xml:space="preserve">s. </w:t>
      </w:r>
      <w:r w:rsidRPr="0033188C">
        <w:rPr>
          <w:rFonts w:asciiTheme="minorHAnsi" w:hAnsiTheme="minorHAnsi" w:cstheme="minorHAnsi"/>
          <w:szCs w:val="21"/>
        </w:rPr>
        <w:t>67-136.</w:t>
      </w:r>
    </w:p>
    <w:p w:rsidR="002B3445" w:rsidRPr="0033188C" w:rsidRDefault="002B3445" w:rsidP="002B3445">
      <w:pPr>
        <w:numPr>
          <w:ilvl w:val="0"/>
          <w:numId w:val="4"/>
        </w:numPr>
        <w:contextualSpacing/>
        <w:rPr>
          <w:rFonts w:asciiTheme="minorHAnsi" w:hAnsiTheme="minorHAnsi" w:cstheme="minorHAnsi"/>
          <w:szCs w:val="21"/>
        </w:rPr>
      </w:pPr>
      <w:r w:rsidRPr="0033188C">
        <w:rPr>
          <w:rFonts w:asciiTheme="minorHAnsi" w:hAnsiTheme="minorHAnsi" w:cstheme="minorHAnsi"/>
          <w:smallCaps/>
          <w:szCs w:val="21"/>
        </w:rPr>
        <w:t>L. Žák</w:t>
      </w:r>
      <w:r w:rsidRPr="0033188C">
        <w:rPr>
          <w:rFonts w:asciiTheme="minorHAnsi" w:hAnsiTheme="minorHAnsi" w:cstheme="minorHAnsi"/>
          <w:szCs w:val="21"/>
        </w:rPr>
        <w:t xml:space="preserve">, „Il concilio Vaticano II e il rinnovamento epistemologico della teologia“, in </w:t>
      </w:r>
      <w:r w:rsidRPr="0033188C">
        <w:rPr>
          <w:rFonts w:asciiTheme="minorHAnsi" w:hAnsiTheme="minorHAnsi" w:cstheme="minorHAnsi"/>
          <w:i/>
          <w:szCs w:val="21"/>
        </w:rPr>
        <w:t>Centro Vaticano II. Studi e ricerche</w:t>
      </w:r>
      <w:r>
        <w:rPr>
          <w:rFonts w:asciiTheme="minorHAnsi" w:hAnsiTheme="minorHAnsi" w:cstheme="minorHAnsi"/>
          <w:szCs w:val="21"/>
        </w:rPr>
        <w:t>, VII (2013):</w:t>
      </w:r>
      <w:r w:rsidRPr="0033188C">
        <w:rPr>
          <w:rFonts w:asciiTheme="minorHAnsi" w:hAnsiTheme="minorHAnsi" w:cstheme="minorHAnsi"/>
          <w:szCs w:val="21"/>
        </w:rPr>
        <w:t xml:space="preserve"> 185-203.</w:t>
      </w:r>
    </w:p>
    <w:p w:rsidR="002B3445" w:rsidRPr="0033188C" w:rsidRDefault="002B3445" w:rsidP="002B3445">
      <w:pPr>
        <w:numPr>
          <w:ilvl w:val="0"/>
          <w:numId w:val="4"/>
        </w:numPr>
        <w:contextualSpacing/>
        <w:rPr>
          <w:rFonts w:asciiTheme="minorHAnsi" w:hAnsiTheme="minorHAnsi" w:cstheme="minorHAnsi"/>
          <w:szCs w:val="21"/>
        </w:rPr>
      </w:pPr>
      <w:r w:rsidRPr="0033188C">
        <w:rPr>
          <w:rFonts w:asciiTheme="minorHAnsi" w:hAnsiTheme="minorHAnsi" w:cstheme="minorHAnsi"/>
          <w:smallCaps/>
          <w:szCs w:val="21"/>
        </w:rPr>
        <w:t>C.V. Pospíšil</w:t>
      </w:r>
      <w:r w:rsidRPr="0033188C">
        <w:rPr>
          <w:rFonts w:asciiTheme="minorHAnsi" w:hAnsiTheme="minorHAnsi" w:cstheme="minorHAnsi"/>
          <w:szCs w:val="21"/>
        </w:rPr>
        <w:t xml:space="preserve">, „Vybrané inspirace obsažené v prvních třech kapitolách. Dei verbum padesát let po zahájení koncilu“, </w:t>
      </w:r>
      <w:r w:rsidRPr="0033188C">
        <w:rPr>
          <w:rFonts w:asciiTheme="minorHAnsi" w:hAnsiTheme="minorHAnsi" w:cstheme="minorHAnsi"/>
          <w:i/>
          <w:szCs w:val="21"/>
        </w:rPr>
        <w:t xml:space="preserve">AUC Theologica </w:t>
      </w:r>
      <w:r>
        <w:rPr>
          <w:rFonts w:asciiTheme="minorHAnsi" w:hAnsiTheme="minorHAnsi" w:cstheme="minorHAnsi"/>
          <w:szCs w:val="21"/>
        </w:rPr>
        <w:t>2 (2014):</w:t>
      </w:r>
      <w:r w:rsidRPr="0033188C">
        <w:rPr>
          <w:rFonts w:asciiTheme="minorHAnsi" w:hAnsiTheme="minorHAnsi" w:cstheme="minorHAnsi"/>
          <w:szCs w:val="21"/>
        </w:rPr>
        <w:t xml:space="preserve"> 9-33.</w:t>
      </w:r>
    </w:p>
    <w:p w:rsidR="002B3445" w:rsidRPr="0033188C" w:rsidRDefault="002B3445" w:rsidP="002B3445">
      <w:pPr>
        <w:numPr>
          <w:ilvl w:val="0"/>
          <w:numId w:val="4"/>
        </w:numPr>
        <w:contextualSpacing/>
        <w:rPr>
          <w:rFonts w:asciiTheme="minorHAnsi" w:hAnsiTheme="minorHAnsi" w:cstheme="minorHAnsi"/>
          <w:szCs w:val="21"/>
        </w:rPr>
      </w:pPr>
      <w:r w:rsidRPr="0033188C">
        <w:rPr>
          <w:rFonts w:asciiTheme="minorHAnsi" w:hAnsiTheme="minorHAnsi" w:cstheme="minorHAnsi"/>
          <w:smallCaps/>
          <w:szCs w:val="21"/>
        </w:rPr>
        <w:t>C.V. Pospíšil</w:t>
      </w:r>
      <w:r w:rsidRPr="0033188C">
        <w:rPr>
          <w:rFonts w:asciiTheme="minorHAnsi" w:hAnsiTheme="minorHAnsi" w:cstheme="minorHAnsi"/>
          <w:szCs w:val="21"/>
        </w:rPr>
        <w:t xml:space="preserve">, „Inspirace a otazníky obsažené v dokumentu MTK Teologie dnes“, </w:t>
      </w:r>
      <w:r w:rsidRPr="0033188C">
        <w:rPr>
          <w:rFonts w:asciiTheme="minorHAnsi" w:hAnsiTheme="minorHAnsi" w:cstheme="minorHAnsi"/>
          <w:i/>
          <w:szCs w:val="21"/>
        </w:rPr>
        <w:t>Studia theologica</w:t>
      </w:r>
      <w:r w:rsidRPr="0033188C">
        <w:rPr>
          <w:rFonts w:asciiTheme="minorHAnsi" w:hAnsiTheme="minorHAnsi" w:cstheme="minorHAnsi"/>
          <w:szCs w:val="21"/>
        </w:rPr>
        <w:t xml:space="preserve"> 15 (2013)</w:t>
      </w:r>
      <w:r>
        <w:rPr>
          <w:rFonts w:asciiTheme="minorHAnsi" w:hAnsiTheme="minorHAnsi" w:cstheme="minorHAnsi"/>
          <w:szCs w:val="21"/>
        </w:rPr>
        <w:t>:</w:t>
      </w:r>
      <w:r w:rsidRPr="0033188C">
        <w:rPr>
          <w:rFonts w:asciiTheme="minorHAnsi" w:hAnsiTheme="minorHAnsi" w:cstheme="minorHAnsi"/>
          <w:szCs w:val="21"/>
        </w:rPr>
        <w:t xml:space="preserve"> 74-90.</w:t>
      </w:r>
    </w:p>
    <w:p w:rsidR="002B3445" w:rsidRPr="00F219FE" w:rsidRDefault="002B3445" w:rsidP="002B3445">
      <w:pPr>
        <w:numPr>
          <w:ilvl w:val="0"/>
          <w:numId w:val="4"/>
        </w:numPr>
        <w:contextualSpacing/>
        <w:rPr>
          <w:rFonts w:asciiTheme="minorHAnsi" w:hAnsiTheme="minorHAnsi" w:cstheme="minorHAnsi"/>
          <w:szCs w:val="21"/>
        </w:rPr>
      </w:pPr>
      <w:r w:rsidRPr="0033188C">
        <w:rPr>
          <w:rFonts w:asciiTheme="minorHAnsi" w:hAnsiTheme="minorHAnsi" w:cstheme="minorHAnsi"/>
          <w:smallCaps/>
          <w:szCs w:val="21"/>
        </w:rPr>
        <w:t>J. Vokoun</w:t>
      </w:r>
      <w:r w:rsidRPr="0033188C">
        <w:rPr>
          <w:rFonts w:asciiTheme="minorHAnsi" w:hAnsiTheme="minorHAnsi" w:cstheme="minorHAnsi"/>
          <w:szCs w:val="21"/>
        </w:rPr>
        <w:t xml:space="preserve">, „K rekonstrukci teologie po konci postmoderny“, </w:t>
      </w:r>
      <w:r w:rsidRPr="0033188C">
        <w:rPr>
          <w:rFonts w:asciiTheme="minorHAnsi" w:hAnsiTheme="minorHAnsi" w:cstheme="minorHAnsi"/>
          <w:i/>
          <w:szCs w:val="21"/>
        </w:rPr>
        <w:t xml:space="preserve">Studia Theologica </w:t>
      </w:r>
      <w:r>
        <w:rPr>
          <w:rFonts w:asciiTheme="minorHAnsi" w:hAnsiTheme="minorHAnsi" w:cstheme="minorHAnsi"/>
          <w:szCs w:val="21"/>
        </w:rPr>
        <w:t>17 (2015):</w:t>
      </w:r>
      <w:r w:rsidRPr="0033188C">
        <w:rPr>
          <w:rFonts w:asciiTheme="minorHAnsi" w:hAnsiTheme="minorHAnsi" w:cstheme="minorHAnsi"/>
          <w:szCs w:val="21"/>
        </w:rPr>
        <w:t xml:space="preserve"> 40-72.</w:t>
      </w:r>
    </w:p>
    <w:p w:rsidR="002B3445" w:rsidRPr="0033188C" w:rsidRDefault="002B3445" w:rsidP="002B34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33188C">
        <w:rPr>
          <w:rFonts w:asciiTheme="minorHAnsi" w:hAnsiTheme="minorHAnsi" w:cstheme="minorHAnsi"/>
        </w:rPr>
        <w:t>. Duch svatý v tajemství Trojice a Církve</w:t>
      </w:r>
    </w:p>
    <w:p w:rsidR="002B3445" w:rsidRPr="0033188C" w:rsidRDefault="002B3445" w:rsidP="002B3445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>R. Bužek</w:t>
      </w:r>
      <w:r w:rsidRPr="0033188C">
        <w:rPr>
          <w:rFonts w:asciiTheme="minorHAnsi" w:hAnsiTheme="minorHAnsi" w:cstheme="minorHAnsi"/>
        </w:rPr>
        <w:t xml:space="preserve">, „Osoba Ducha svatého v pojednání </w:t>
      </w:r>
      <w:r w:rsidRPr="0033188C">
        <w:rPr>
          <w:rFonts w:asciiTheme="minorHAnsi" w:hAnsiTheme="minorHAnsi" w:cstheme="minorHAnsi"/>
          <w:i/>
        </w:rPr>
        <w:t>De Trinitate</w:t>
      </w:r>
      <w:r w:rsidRPr="0033188C">
        <w:rPr>
          <w:rFonts w:asciiTheme="minorHAnsi" w:hAnsiTheme="minorHAnsi" w:cstheme="minorHAnsi"/>
        </w:rPr>
        <w:t xml:space="preserve"> Richarda ze Svatého Viktora,“ </w:t>
      </w:r>
      <w:r w:rsidRPr="0033188C">
        <w:rPr>
          <w:rFonts w:asciiTheme="minorHAnsi" w:hAnsiTheme="minorHAnsi" w:cstheme="minorHAnsi"/>
          <w:i/>
        </w:rPr>
        <w:t>Studia theologica</w:t>
      </w:r>
      <w:r w:rsidRPr="0033188C">
        <w:rPr>
          <w:rFonts w:asciiTheme="minorHAnsi" w:hAnsiTheme="minorHAnsi" w:cstheme="minorHAnsi"/>
        </w:rPr>
        <w:t xml:space="preserve"> 15, č. 3 (2013): 29-42.</w:t>
      </w:r>
    </w:p>
    <w:p w:rsidR="002B3445" w:rsidRPr="0033188C" w:rsidRDefault="002B3445" w:rsidP="002B3445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>Jan Pavel II</w:t>
      </w:r>
      <w:r w:rsidRPr="0033188C">
        <w:rPr>
          <w:rFonts w:asciiTheme="minorHAnsi" w:hAnsiTheme="minorHAnsi" w:cstheme="minorHAnsi"/>
        </w:rPr>
        <w:t xml:space="preserve">, encyklika </w:t>
      </w:r>
      <w:r w:rsidRPr="0033188C">
        <w:rPr>
          <w:rFonts w:asciiTheme="minorHAnsi" w:hAnsiTheme="minorHAnsi" w:cstheme="minorHAnsi"/>
          <w:i/>
        </w:rPr>
        <w:t xml:space="preserve">Dominum et vivificantem </w:t>
      </w:r>
      <w:r w:rsidRPr="0033188C">
        <w:rPr>
          <w:rFonts w:asciiTheme="minorHAnsi" w:hAnsiTheme="minorHAnsi" w:cstheme="minorHAnsi"/>
        </w:rPr>
        <w:t>(1986), II. kapitola (č. 27-48).</w:t>
      </w:r>
    </w:p>
    <w:p w:rsidR="002B3445" w:rsidRDefault="002B3445" w:rsidP="002B3445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>Papežská rada pro jednotu křesťanů</w:t>
      </w:r>
      <w:r w:rsidRPr="0033188C">
        <w:rPr>
          <w:rFonts w:asciiTheme="minorHAnsi" w:hAnsiTheme="minorHAnsi" w:cstheme="minorHAnsi"/>
        </w:rPr>
        <w:t xml:space="preserve">, dokument </w:t>
      </w:r>
      <w:r w:rsidRPr="0033188C">
        <w:rPr>
          <w:rFonts w:asciiTheme="minorHAnsi" w:hAnsiTheme="minorHAnsi" w:cstheme="minorHAnsi"/>
          <w:i/>
        </w:rPr>
        <w:t xml:space="preserve">Řecká a latinská tradice o vycházení Ducha Svatého </w:t>
      </w:r>
      <w:r w:rsidRPr="0033188C">
        <w:rPr>
          <w:rFonts w:asciiTheme="minorHAnsi" w:hAnsiTheme="minorHAnsi" w:cstheme="minorHAnsi"/>
        </w:rPr>
        <w:t xml:space="preserve">(1995), in: </w:t>
      </w:r>
      <w:r w:rsidRPr="0033188C">
        <w:rPr>
          <w:rFonts w:asciiTheme="minorHAnsi" w:hAnsiTheme="minorHAnsi" w:cstheme="minorHAnsi"/>
          <w:i/>
        </w:rPr>
        <w:t>Ekumenické konsensy II. Katolicko-pravoslavný dialog. Texty z let 1965-1995</w:t>
      </w:r>
      <w:r w:rsidRPr="0033188C">
        <w:rPr>
          <w:rFonts w:asciiTheme="minorHAnsi" w:hAnsiTheme="minorHAnsi" w:cstheme="minorHAnsi"/>
        </w:rPr>
        <w:t xml:space="preserve">, Refugium, Velehrad 2002, s. 89-107. </w:t>
      </w:r>
    </w:p>
    <w:p w:rsidR="002B3445" w:rsidRDefault="002B3445" w:rsidP="002B3445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 w:rsidRPr="00F219FE">
        <w:rPr>
          <w:rFonts w:asciiTheme="minorHAnsi" w:hAnsiTheme="minorHAnsi" w:cstheme="minorHAnsi"/>
        </w:rPr>
        <w:t xml:space="preserve">M. </w:t>
      </w:r>
      <w:r w:rsidRPr="00F219FE">
        <w:rPr>
          <w:rFonts w:asciiTheme="minorHAnsi" w:hAnsiTheme="minorHAnsi" w:cstheme="minorHAnsi"/>
          <w:smallCaps/>
        </w:rPr>
        <w:t>Figura</w:t>
      </w:r>
      <w:r w:rsidRPr="00F219FE">
        <w:rPr>
          <w:rFonts w:asciiTheme="minorHAnsi" w:hAnsiTheme="minorHAnsi" w:cstheme="minorHAnsi"/>
        </w:rPr>
        <w:t xml:space="preserve">, „Duch Svatý a Církev,“ MKR </w:t>
      </w:r>
      <w:r w:rsidRPr="00F219FE">
        <w:rPr>
          <w:rFonts w:asciiTheme="minorHAnsi" w:hAnsiTheme="minorHAnsi" w:cstheme="minorHAnsi"/>
          <w:i/>
        </w:rPr>
        <w:t>Communio</w:t>
      </w:r>
      <w:r w:rsidRPr="00F219FE">
        <w:rPr>
          <w:rFonts w:asciiTheme="minorHAnsi" w:hAnsiTheme="minorHAnsi" w:cstheme="minorHAnsi"/>
        </w:rPr>
        <w:t>, 3–4 (2000), s. 280–292.</w:t>
      </w:r>
    </w:p>
    <w:p w:rsidR="00825076" w:rsidRPr="00F219FE" w:rsidRDefault="00825076" w:rsidP="002B3445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H. </w:t>
      </w:r>
      <w:r>
        <w:rPr>
          <w:rFonts w:asciiTheme="minorHAnsi" w:hAnsiTheme="minorHAnsi" w:cstheme="minorHAnsi"/>
          <w:smallCaps/>
        </w:rPr>
        <w:t>Schürmann</w:t>
      </w:r>
      <w:r>
        <w:rPr>
          <w:rFonts w:asciiTheme="minorHAnsi" w:hAnsiTheme="minorHAnsi" w:cstheme="minorHAnsi"/>
        </w:rPr>
        <w:t xml:space="preserve">, „Církev jako otevřený systém,“ </w:t>
      </w:r>
      <w:r>
        <w:rPr>
          <w:rFonts w:asciiTheme="minorHAnsi" w:hAnsiTheme="minorHAnsi" w:cstheme="minorHAnsi"/>
          <w:i/>
        </w:rPr>
        <w:t>Teologické texty</w:t>
      </w:r>
      <w:r>
        <w:rPr>
          <w:rFonts w:asciiTheme="minorHAnsi" w:hAnsiTheme="minorHAnsi" w:cstheme="minorHAnsi"/>
        </w:rPr>
        <w:t xml:space="preserve"> 17, č. 2 (2006): 58-64.</w:t>
      </w:r>
      <w:bookmarkStart w:id="0" w:name="_GoBack"/>
      <w:bookmarkEnd w:id="0"/>
    </w:p>
    <w:p w:rsidR="002B3445" w:rsidRPr="0033188C" w:rsidRDefault="002B3445" w:rsidP="002B34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33188C">
        <w:rPr>
          <w:rFonts w:asciiTheme="minorHAnsi" w:hAnsiTheme="minorHAnsi" w:cstheme="minorHAnsi"/>
        </w:rPr>
        <w:t>. Spásonosné události Kristova života: křest, sestoupení do pekel, nanebevstoupení</w:t>
      </w:r>
    </w:p>
    <w:p w:rsidR="002B3445" w:rsidRPr="0033188C" w:rsidRDefault="002B3445" w:rsidP="002B3445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>M. Figura</w:t>
      </w:r>
      <w:r w:rsidRPr="0033188C">
        <w:rPr>
          <w:rFonts w:asciiTheme="minorHAnsi" w:hAnsiTheme="minorHAnsi" w:cstheme="minorHAnsi"/>
        </w:rPr>
        <w:t xml:space="preserve">, „Ježíšův křest - zjevení trojjediného Boha,“ </w:t>
      </w:r>
      <w:r w:rsidRPr="0033188C">
        <w:rPr>
          <w:rFonts w:asciiTheme="minorHAnsi" w:hAnsiTheme="minorHAnsi" w:cstheme="minorHAnsi"/>
          <w:i/>
        </w:rPr>
        <w:t>Communio</w:t>
      </w:r>
      <w:r w:rsidRPr="0033188C">
        <w:rPr>
          <w:rFonts w:asciiTheme="minorHAnsi" w:hAnsiTheme="minorHAnsi" w:cstheme="minorHAnsi"/>
        </w:rPr>
        <w:t xml:space="preserve"> 9, č. 1 (2005</w:t>
      </w:r>
      <w:r>
        <w:rPr>
          <w:rFonts w:asciiTheme="minorHAnsi" w:hAnsiTheme="minorHAnsi" w:cstheme="minorHAnsi"/>
        </w:rPr>
        <w:t xml:space="preserve">): </w:t>
      </w:r>
      <w:r w:rsidRPr="0033188C">
        <w:rPr>
          <w:rFonts w:asciiTheme="minorHAnsi" w:hAnsiTheme="minorHAnsi" w:cstheme="minorHAnsi"/>
        </w:rPr>
        <w:t>19-3</w:t>
      </w:r>
      <w:r>
        <w:rPr>
          <w:rFonts w:asciiTheme="minorHAnsi" w:hAnsiTheme="minorHAnsi" w:cstheme="minorHAnsi"/>
        </w:rPr>
        <w:t>2.</w:t>
      </w:r>
      <w:r w:rsidRPr="0033188C">
        <w:rPr>
          <w:rFonts w:asciiTheme="minorHAnsi" w:hAnsiTheme="minorHAnsi" w:cstheme="minorHAnsi"/>
        </w:rPr>
        <w:t xml:space="preserve"> </w:t>
      </w:r>
    </w:p>
    <w:p w:rsidR="002B3445" w:rsidRPr="0033188C" w:rsidRDefault="002B3445" w:rsidP="002B3445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>W. Kasper</w:t>
      </w:r>
      <w:r w:rsidRPr="0033188C">
        <w:rPr>
          <w:rFonts w:asciiTheme="minorHAnsi" w:hAnsiTheme="minorHAnsi" w:cstheme="minorHAnsi"/>
        </w:rPr>
        <w:t xml:space="preserve">, „Kristovo nanebevstoupení - historie a theologický význam,“ </w:t>
      </w:r>
      <w:r w:rsidRPr="0033188C">
        <w:rPr>
          <w:rFonts w:asciiTheme="minorHAnsi" w:hAnsiTheme="minorHAnsi" w:cstheme="minorHAnsi"/>
          <w:i/>
        </w:rPr>
        <w:t xml:space="preserve">Communio </w:t>
      </w:r>
      <w:r w:rsidRPr="0033188C">
        <w:rPr>
          <w:rFonts w:asciiTheme="minorHAnsi" w:hAnsiTheme="minorHAnsi" w:cstheme="minorHAnsi"/>
        </w:rPr>
        <w:t>3, č. 3 (1999): 223-232.</w:t>
      </w:r>
    </w:p>
    <w:p w:rsidR="002B3445" w:rsidRPr="0033188C" w:rsidRDefault="002B3445" w:rsidP="002B3445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>W. Maas</w:t>
      </w:r>
      <w:r w:rsidRPr="0033188C">
        <w:rPr>
          <w:rFonts w:asciiTheme="minorHAnsi" w:hAnsiTheme="minorHAnsi" w:cstheme="minorHAnsi"/>
        </w:rPr>
        <w:t xml:space="preserve">, „Sestoupil do pekel. Aspekty zapomenutého článku víry,“ </w:t>
      </w:r>
      <w:r w:rsidRPr="0033188C">
        <w:rPr>
          <w:rFonts w:asciiTheme="minorHAnsi" w:hAnsiTheme="minorHAnsi" w:cstheme="minorHAnsi"/>
          <w:i/>
        </w:rPr>
        <w:t>Communio</w:t>
      </w:r>
      <w:r w:rsidRPr="0033188C">
        <w:rPr>
          <w:rFonts w:asciiTheme="minorHAnsi" w:hAnsiTheme="minorHAnsi" w:cstheme="minorHAnsi"/>
        </w:rPr>
        <w:t xml:space="preserve"> 2, č. 3 (1998): 261-279.</w:t>
      </w:r>
    </w:p>
    <w:p w:rsidR="002B3445" w:rsidRPr="0033188C" w:rsidRDefault="002B3445" w:rsidP="002B3445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>V. Novotný</w:t>
      </w:r>
      <w:r w:rsidRPr="0033188C">
        <w:rPr>
          <w:rFonts w:asciiTheme="minorHAnsi" w:hAnsiTheme="minorHAnsi" w:cstheme="minorHAnsi"/>
        </w:rPr>
        <w:t xml:space="preserve">, „Nanebevstoupení (především) podle sv. Lukáše,“ </w:t>
      </w:r>
      <w:r w:rsidRPr="0033188C">
        <w:rPr>
          <w:rFonts w:asciiTheme="minorHAnsi" w:hAnsiTheme="minorHAnsi" w:cstheme="minorHAnsi"/>
          <w:i/>
        </w:rPr>
        <w:t xml:space="preserve">Communio </w:t>
      </w:r>
      <w:r w:rsidRPr="0033188C">
        <w:rPr>
          <w:rFonts w:asciiTheme="minorHAnsi" w:hAnsiTheme="minorHAnsi" w:cstheme="minorHAnsi"/>
        </w:rPr>
        <w:t xml:space="preserve">3, č. 3 (1999): 238-278. </w:t>
      </w:r>
    </w:p>
    <w:p w:rsidR="002B3445" w:rsidRPr="0033188C" w:rsidRDefault="002B3445" w:rsidP="002B34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4</w:t>
      </w:r>
      <w:r w:rsidRPr="0033188C">
        <w:rPr>
          <w:rFonts w:asciiTheme="minorHAnsi" w:hAnsiTheme="minorHAnsi" w:cstheme="minorHAnsi"/>
        </w:rPr>
        <w:t>. Ježíš Kristus jako Spasitel a jeho spásonosné dílo</w:t>
      </w:r>
    </w:p>
    <w:p w:rsidR="002B3445" w:rsidRPr="0033188C" w:rsidRDefault="002B3445" w:rsidP="002B3445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>Mezinárodní Teologická Komise</w:t>
      </w:r>
      <w:r w:rsidRPr="0033188C">
        <w:rPr>
          <w:rFonts w:asciiTheme="minorHAnsi" w:hAnsiTheme="minorHAnsi" w:cstheme="minorHAnsi"/>
        </w:rPr>
        <w:t xml:space="preserve">, „Některé otázky týkající se teologie vykoupení“ (1995), IV část: „Systematické perspektivy“, in: </w:t>
      </w:r>
      <w:r w:rsidRPr="0033188C">
        <w:rPr>
          <w:rFonts w:asciiTheme="minorHAnsi" w:hAnsiTheme="minorHAnsi" w:cstheme="minorHAnsi"/>
          <w:i/>
          <w:iCs/>
        </w:rPr>
        <w:t>Dokumenty Mezinárodní Teologické Komise 1969-2017 a některé další texty Papežské biblické komise a Kongregace pro nauku víry</w:t>
      </w:r>
      <w:r w:rsidRPr="0033188C">
        <w:rPr>
          <w:rFonts w:asciiTheme="minorHAnsi" w:hAnsiTheme="minorHAnsi" w:cstheme="minorHAnsi"/>
        </w:rPr>
        <w:t>, ed. C.V. Pospíšil a E. Krumpolc, Univ. Palackého, Olomouc 2</w:t>
      </w:r>
      <w:r>
        <w:rPr>
          <w:rFonts w:asciiTheme="minorHAnsi" w:hAnsiTheme="minorHAnsi" w:cstheme="minorHAnsi"/>
        </w:rPr>
        <w:t>017, č. 1937-2014 (s. 503-520)</w:t>
      </w:r>
      <w:r w:rsidRPr="0033188C">
        <w:rPr>
          <w:rFonts w:asciiTheme="minorHAnsi" w:hAnsiTheme="minorHAnsi" w:cstheme="minorHAnsi"/>
        </w:rPr>
        <w:t xml:space="preserve">. </w:t>
      </w:r>
    </w:p>
    <w:p w:rsidR="002B3445" w:rsidRPr="0033188C" w:rsidRDefault="002B3445" w:rsidP="002B3445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>Mezinárodní Teologická Komise</w:t>
      </w:r>
      <w:r w:rsidRPr="0033188C">
        <w:rPr>
          <w:rFonts w:asciiTheme="minorHAnsi" w:hAnsiTheme="minorHAnsi" w:cstheme="minorHAnsi"/>
        </w:rPr>
        <w:t xml:space="preserve">, „Vybrané otázky z christologie“, IV: „Christologie a soteriologie“, in: </w:t>
      </w:r>
      <w:r w:rsidRPr="0033188C">
        <w:rPr>
          <w:rFonts w:asciiTheme="minorHAnsi" w:hAnsiTheme="minorHAnsi" w:cstheme="minorHAnsi"/>
          <w:i/>
          <w:iCs/>
        </w:rPr>
        <w:t>Dokumenty Mezinárodní Teologické Komise 1969-2017 a některé další texty Papežské biblické komise a Kongregace pro nauku víry</w:t>
      </w:r>
      <w:r w:rsidRPr="0033188C">
        <w:rPr>
          <w:rFonts w:asciiTheme="minorHAnsi" w:hAnsiTheme="minorHAnsi" w:cstheme="minorHAnsi"/>
        </w:rPr>
        <w:t>, ed. C.V. Pospíšil a E. Krumpolc, Univ. Palackého, Olomouc</w:t>
      </w:r>
      <w:r>
        <w:rPr>
          <w:rFonts w:asciiTheme="minorHAnsi" w:hAnsiTheme="minorHAnsi" w:cstheme="minorHAnsi"/>
        </w:rPr>
        <w:t xml:space="preserve"> 2017, č. 667-685 (s. 168-176)</w:t>
      </w:r>
      <w:r w:rsidRPr="0033188C">
        <w:rPr>
          <w:rFonts w:asciiTheme="minorHAnsi" w:hAnsiTheme="minorHAnsi" w:cstheme="minorHAnsi"/>
        </w:rPr>
        <w:t>.</w:t>
      </w:r>
    </w:p>
    <w:p w:rsidR="002B3445" w:rsidRPr="00745540" w:rsidRDefault="002B3445" w:rsidP="002B3445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</w:rPr>
      </w:pPr>
      <w:r w:rsidRPr="00745540">
        <w:rPr>
          <w:rFonts w:asciiTheme="minorHAnsi" w:hAnsiTheme="minorHAnsi" w:cstheme="minorHAnsi"/>
          <w:smallCaps/>
        </w:rPr>
        <w:t>G.L. Müller</w:t>
      </w:r>
      <w:r w:rsidRPr="00745540">
        <w:rPr>
          <w:rFonts w:asciiTheme="minorHAnsi" w:hAnsiTheme="minorHAnsi" w:cstheme="minorHAnsi"/>
        </w:rPr>
        <w:t xml:space="preserve">, </w:t>
      </w:r>
      <w:r w:rsidRPr="00745540">
        <w:rPr>
          <w:rFonts w:asciiTheme="minorHAnsi" w:hAnsiTheme="minorHAnsi" w:cstheme="minorHAnsi"/>
          <w:i/>
        </w:rPr>
        <w:t>Dogmatika pro studium a pastoraci</w:t>
      </w:r>
      <w:r w:rsidRPr="00745540">
        <w:rPr>
          <w:rFonts w:asciiTheme="minorHAnsi" w:hAnsiTheme="minorHAnsi" w:cstheme="minorHAnsi"/>
        </w:rPr>
        <w:t>, Karmel. Nakladatelství, Kostelní Vydří 2002, 376-392.</w:t>
      </w:r>
    </w:p>
    <w:p w:rsidR="002B3445" w:rsidRPr="0033188C" w:rsidRDefault="002B3445" w:rsidP="002B3445">
      <w:p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 Iniciační svátosti</w:t>
      </w:r>
    </w:p>
    <w:p w:rsidR="002B3445" w:rsidRPr="0033188C" w:rsidRDefault="002B3445" w:rsidP="002B3445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Benedikt XVI, </w:t>
      </w:r>
      <w:r w:rsidRPr="00745540">
        <w:rPr>
          <w:rFonts w:asciiTheme="minorHAnsi" w:hAnsiTheme="minorHAnsi" w:cstheme="minorHAnsi"/>
          <w:i/>
        </w:rPr>
        <w:t>Sacramentum caritatis</w:t>
      </w:r>
      <w:r w:rsidRPr="0033188C">
        <w:rPr>
          <w:rFonts w:asciiTheme="minorHAnsi" w:hAnsiTheme="minorHAnsi" w:cstheme="minorHAnsi"/>
        </w:rPr>
        <w:t>, s. 75-100 (oddíl: eucharistie-žité tajemství)</w:t>
      </w:r>
      <w:r>
        <w:rPr>
          <w:rFonts w:asciiTheme="minorHAnsi" w:hAnsiTheme="minorHAnsi" w:cstheme="minorHAnsi"/>
        </w:rPr>
        <w:t>.</w:t>
      </w:r>
    </w:p>
    <w:p w:rsidR="002B3445" w:rsidRPr="0033188C" w:rsidRDefault="002B3445" w:rsidP="002B3445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>Druhý vatikánský koncil</w:t>
      </w:r>
      <w:r w:rsidRPr="0033188C">
        <w:rPr>
          <w:rFonts w:asciiTheme="minorHAnsi" w:hAnsiTheme="minorHAnsi" w:cstheme="minorHAnsi"/>
        </w:rPr>
        <w:t xml:space="preserve">, Dekret o apoštolátu laiků </w:t>
      </w:r>
      <w:r w:rsidRPr="0033188C">
        <w:rPr>
          <w:rFonts w:asciiTheme="minorHAnsi" w:hAnsiTheme="minorHAnsi" w:cstheme="minorHAnsi"/>
          <w:i/>
        </w:rPr>
        <w:t xml:space="preserve">Apostolicam actuositatem, </w:t>
      </w:r>
      <w:r w:rsidRPr="0033188C">
        <w:rPr>
          <w:rFonts w:asciiTheme="minorHAnsi" w:hAnsiTheme="minorHAnsi" w:cstheme="minorHAnsi"/>
        </w:rPr>
        <w:t xml:space="preserve">in </w:t>
      </w:r>
      <w:r w:rsidRPr="0033188C">
        <w:rPr>
          <w:rFonts w:asciiTheme="minorHAnsi" w:hAnsiTheme="minorHAnsi" w:cstheme="minorHAnsi"/>
          <w:i/>
        </w:rPr>
        <w:t>Dokumenty II. vatikánského koncilu</w:t>
      </w:r>
      <w:r w:rsidRPr="0033188C">
        <w:rPr>
          <w:rFonts w:asciiTheme="minorHAnsi" w:hAnsiTheme="minorHAnsi" w:cstheme="minorHAnsi"/>
        </w:rPr>
        <w:t>, Kostelní Vydří: Karmelitánské nakladatels</w:t>
      </w:r>
      <w:r>
        <w:rPr>
          <w:rFonts w:asciiTheme="minorHAnsi" w:hAnsiTheme="minorHAnsi" w:cstheme="minorHAnsi"/>
        </w:rPr>
        <w:t>tví, 2002</w:t>
      </w:r>
      <w:r w:rsidRPr="0033188C">
        <w:rPr>
          <w:rFonts w:asciiTheme="minorHAnsi" w:hAnsiTheme="minorHAnsi" w:cstheme="minorHAnsi"/>
        </w:rPr>
        <w:t>.</w:t>
      </w:r>
    </w:p>
    <w:p w:rsidR="002B3445" w:rsidRPr="0033188C" w:rsidRDefault="002B3445" w:rsidP="002B3445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MTK, </w:t>
      </w:r>
      <w:r w:rsidRPr="00745540">
        <w:rPr>
          <w:rFonts w:asciiTheme="minorHAnsi" w:hAnsiTheme="minorHAnsi" w:cstheme="minorHAnsi"/>
          <w:i/>
        </w:rPr>
        <w:t>Naděje na spásu pro děti, které umírají nepokřtěné</w:t>
      </w:r>
      <w:r>
        <w:rPr>
          <w:rFonts w:asciiTheme="minorHAnsi" w:hAnsiTheme="minorHAnsi" w:cstheme="minorHAnsi"/>
        </w:rPr>
        <w:t xml:space="preserve">, Praha 2008, </w:t>
      </w:r>
      <w:r w:rsidRPr="0033188C">
        <w:rPr>
          <w:rFonts w:asciiTheme="minorHAnsi" w:hAnsiTheme="minorHAnsi" w:cstheme="minorHAnsi"/>
        </w:rPr>
        <w:t xml:space="preserve">s. 46-60 </w:t>
      </w:r>
      <w:r>
        <w:rPr>
          <w:rFonts w:asciiTheme="minorHAnsi" w:hAnsiTheme="minorHAnsi" w:cstheme="minorHAnsi"/>
        </w:rPr>
        <w:t>(</w:t>
      </w:r>
      <w:r w:rsidRPr="0033188C">
        <w:rPr>
          <w:rFonts w:asciiTheme="minorHAnsi" w:hAnsiTheme="minorHAnsi" w:cstheme="minorHAnsi"/>
        </w:rPr>
        <w:t>oddíl: spes orans)</w:t>
      </w:r>
      <w:r>
        <w:rPr>
          <w:rFonts w:asciiTheme="minorHAnsi" w:hAnsiTheme="minorHAnsi" w:cstheme="minorHAnsi"/>
        </w:rPr>
        <w:t>.</w:t>
      </w:r>
    </w:p>
    <w:p w:rsidR="002B3445" w:rsidRPr="0033188C" w:rsidRDefault="002B3445" w:rsidP="002B3445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Jan Pavel II., </w:t>
      </w:r>
      <w:r w:rsidRPr="00745540">
        <w:rPr>
          <w:rFonts w:asciiTheme="minorHAnsi" w:hAnsiTheme="minorHAnsi" w:cstheme="minorHAnsi"/>
          <w:i/>
        </w:rPr>
        <w:t>Ecclesia de eucharistia</w:t>
      </w:r>
      <w:r>
        <w:rPr>
          <w:rFonts w:asciiTheme="minorHAnsi" w:hAnsiTheme="minorHAnsi" w:cstheme="minorHAnsi"/>
        </w:rPr>
        <w:t>, Praha, 2003, s. 22-40 (kapitoly</w:t>
      </w:r>
      <w:r w:rsidRPr="0033188C">
        <w:rPr>
          <w:rFonts w:asciiTheme="minorHAnsi" w:hAnsiTheme="minorHAnsi" w:cstheme="minorHAnsi"/>
        </w:rPr>
        <w:t xml:space="preserve"> 2-4)</w:t>
      </w:r>
      <w:r>
        <w:rPr>
          <w:rFonts w:asciiTheme="minorHAnsi" w:hAnsiTheme="minorHAnsi" w:cstheme="minorHAnsi"/>
        </w:rPr>
        <w:t>.</w:t>
      </w:r>
    </w:p>
    <w:p w:rsidR="002B3445" w:rsidRPr="0033188C" w:rsidRDefault="002B3445" w:rsidP="002B3445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h. </w:t>
      </w:r>
      <w:r w:rsidRPr="0033188C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>ournet</w:t>
      </w:r>
      <w:r w:rsidRPr="0033188C">
        <w:rPr>
          <w:rFonts w:asciiTheme="minorHAnsi" w:hAnsiTheme="minorHAnsi" w:cstheme="minorHAnsi"/>
        </w:rPr>
        <w:t xml:space="preserve">, </w:t>
      </w:r>
      <w:r w:rsidRPr="00745540">
        <w:rPr>
          <w:rFonts w:asciiTheme="minorHAnsi" w:hAnsiTheme="minorHAnsi" w:cstheme="minorHAnsi"/>
          <w:i/>
        </w:rPr>
        <w:t>Promluvy o eucharistii</w:t>
      </w:r>
      <w:r w:rsidRPr="0033188C">
        <w:rPr>
          <w:rFonts w:asciiTheme="minorHAnsi" w:hAnsiTheme="minorHAnsi" w:cstheme="minorHAnsi"/>
        </w:rPr>
        <w:t>, Praha: Krystal OP, 2001, s. 13-29 (kapitola 1)</w:t>
      </w:r>
      <w:r>
        <w:rPr>
          <w:rFonts w:asciiTheme="minorHAnsi" w:hAnsiTheme="minorHAnsi" w:cstheme="minorHAnsi"/>
        </w:rPr>
        <w:t>.</w:t>
      </w:r>
    </w:p>
    <w:p w:rsidR="002B3445" w:rsidRPr="0033188C" w:rsidRDefault="002B3445" w:rsidP="002B34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33188C">
        <w:rPr>
          <w:rFonts w:asciiTheme="minorHAnsi" w:hAnsiTheme="minorHAnsi" w:cstheme="minorHAnsi"/>
        </w:rPr>
        <w:t>. Svědomí</w:t>
      </w:r>
    </w:p>
    <w:p w:rsidR="002B3445" w:rsidRPr="0033188C" w:rsidRDefault="002B3445" w:rsidP="002B3445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Martina </w:t>
      </w:r>
      <w:r w:rsidRPr="00D04C55">
        <w:rPr>
          <w:rFonts w:asciiTheme="minorHAnsi" w:hAnsiTheme="minorHAnsi" w:cstheme="minorHAnsi"/>
          <w:smallCaps/>
        </w:rPr>
        <w:t>Štěpinová</w:t>
      </w:r>
      <w:r w:rsidRPr="0033188C">
        <w:rPr>
          <w:rFonts w:asciiTheme="minorHAnsi" w:hAnsiTheme="minorHAnsi" w:cstheme="minorHAnsi"/>
        </w:rPr>
        <w:t xml:space="preserve">, „Úvodní studie,“ in Tomáš Akvinský, </w:t>
      </w:r>
      <w:r w:rsidRPr="0033188C">
        <w:rPr>
          <w:rFonts w:asciiTheme="minorHAnsi" w:hAnsiTheme="minorHAnsi" w:cstheme="minorHAnsi"/>
          <w:i/>
        </w:rPr>
        <w:t>Otázky o svědomí</w:t>
      </w:r>
      <w:r w:rsidRPr="0033188C">
        <w:rPr>
          <w:rFonts w:asciiTheme="minorHAnsi" w:hAnsiTheme="minorHAnsi" w:cstheme="minorHAnsi"/>
        </w:rPr>
        <w:t>, Krystal: Praha, 2010.</w:t>
      </w:r>
    </w:p>
    <w:p w:rsidR="002B3445" w:rsidRPr="0033188C" w:rsidRDefault="002B3445" w:rsidP="002B3445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D04C55">
        <w:rPr>
          <w:rFonts w:asciiTheme="minorHAnsi" w:hAnsiTheme="minorHAnsi" w:cstheme="minorHAnsi"/>
          <w:smallCaps/>
        </w:rPr>
        <w:t>Jan Pavel II</w:t>
      </w:r>
      <w:r w:rsidRPr="0033188C">
        <w:rPr>
          <w:rFonts w:asciiTheme="minorHAnsi" w:hAnsiTheme="minorHAnsi" w:cstheme="minorHAnsi"/>
        </w:rPr>
        <w:t xml:space="preserve">., Encyklika </w:t>
      </w:r>
      <w:r w:rsidRPr="0033188C">
        <w:rPr>
          <w:rFonts w:asciiTheme="minorHAnsi" w:hAnsiTheme="minorHAnsi" w:cstheme="minorHAnsi"/>
          <w:i/>
        </w:rPr>
        <w:t>Veritatis splendor</w:t>
      </w:r>
      <w:r w:rsidRPr="0033188C">
        <w:rPr>
          <w:rFonts w:asciiTheme="minorHAnsi" w:hAnsiTheme="minorHAnsi" w:cstheme="minorHAnsi"/>
        </w:rPr>
        <w:t xml:space="preserve"> o základech morálního učení církve, Praha: Zvon, 1994.</w:t>
      </w:r>
    </w:p>
    <w:p w:rsidR="002B3445" w:rsidRPr="0033188C" w:rsidRDefault="002B3445" w:rsidP="002B3445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Jana </w:t>
      </w:r>
      <w:r w:rsidRPr="00D04C55">
        <w:rPr>
          <w:rFonts w:asciiTheme="minorHAnsi" w:hAnsiTheme="minorHAnsi" w:cstheme="minorHAnsi"/>
          <w:smallCaps/>
        </w:rPr>
        <w:t>Lojková</w:t>
      </w:r>
      <w:r w:rsidRPr="0033188C">
        <w:rPr>
          <w:rFonts w:asciiTheme="minorHAnsi" w:hAnsiTheme="minorHAnsi" w:cstheme="minorHAnsi"/>
        </w:rPr>
        <w:t xml:space="preserve">, „Výhrada svědomí zdravotnických pracovníků v případě provádění interrupcí,“ </w:t>
      </w:r>
      <w:r w:rsidRPr="0033188C">
        <w:rPr>
          <w:rFonts w:asciiTheme="minorHAnsi" w:hAnsiTheme="minorHAnsi" w:cstheme="minorHAnsi"/>
          <w:i/>
        </w:rPr>
        <w:t>Aktuální gynekologie a porodnictví</w:t>
      </w:r>
      <w:r w:rsidRPr="0033188C">
        <w:rPr>
          <w:rFonts w:asciiTheme="minorHAnsi" w:hAnsiTheme="minorHAnsi" w:cstheme="minorHAnsi"/>
        </w:rPr>
        <w:t xml:space="preserve"> 3 (2011): 12–16; Božena Macešková – Michaela Hobzová, „Výhrada svědomí v profesi farmaceuta,“ C</w:t>
      </w:r>
      <w:r>
        <w:rPr>
          <w:rFonts w:asciiTheme="minorHAnsi" w:hAnsiTheme="minorHAnsi" w:cstheme="minorHAnsi"/>
        </w:rPr>
        <w:t>zech &amp; Slovak Pharmacy / Česká a Slovenská</w:t>
      </w:r>
      <w:r w:rsidRPr="0033188C">
        <w:rPr>
          <w:rFonts w:asciiTheme="minorHAnsi" w:hAnsiTheme="minorHAnsi" w:cstheme="minorHAnsi"/>
        </w:rPr>
        <w:t xml:space="preserve"> Farmacie 63, č. 4 (2014): 174-177.</w:t>
      </w:r>
    </w:p>
    <w:p w:rsidR="002B3445" w:rsidRPr="0033188C" w:rsidRDefault="002B3445" w:rsidP="002B3445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Hermann </w:t>
      </w:r>
      <w:r>
        <w:rPr>
          <w:rFonts w:asciiTheme="minorHAnsi" w:hAnsiTheme="minorHAnsi" w:cstheme="minorHAnsi"/>
          <w:smallCaps/>
        </w:rPr>
        <w:t>Geiss</w:t>
      </w:r>
      <w:r w:rsidRPr="00D04C55">
        <w:rPr>
          <w:rFonts w:asciiTheme="minorHAnsi" w:hAnsiTheme="minorHAnsi" w:cstheme="minorHAnsi"/>
          <w:smallCaps/>
        </w:rPr>
        <w:t>ler</w:t>
      </w:r>
      <w:r w:rsidRPr="0033188C">
        <w:rPr>
          <w:rFonts w:asciiTheme="minorHAnsi" w:hAnsiTheme="minorHAnsi" w:cstheme="minorHAnsi"/>
        </w:rPr>
        <w:t xml:space="preserve">, „Prvotní náměstek Krista: Pohled na Newmanovo učení o svědomí,“ </w:t>
      </w:r>
      <w:r w:rsidRPr="0033188C">
        <w:rPr>
          <w:rFonts w:asciiTheme="minorHAnsi" w:hAnsiTheme="minorHAnsi" w:cstheme="minorHAnsi"/>
          <w:i/>
        </w:rPr>
        <w:t>Communio</w:t>
      </w:r>
      <w:r w:rsidRPr="0033188C">
        <w:rPr>
          <w:rFonts w:asciiTheme="minorHAnsi" w:hAnsiTheme="minorHAnsi" w:cstheme="minorHAnsi"/>
        </w:rPr>
        <w:t xml:space="preserve"> 21, č. 4 (2017): 34–50.</w:t>
      </w:r>
    </w:p>
    <w:p w:rsidR="002B3445" w:rsidRDefault="002B3445" w:rsidP="002B3445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Dom Samuel </w:t>
      </w:r>
      <w:r w:rsidRPr="00D04C55">
        <w:rPr>
          <w:rFonts w:asciiTheme="minorHAnsi" w:hAnsiTheme="minorHAnsi" w:cstheme="minorHAnsi"/>
          <w:smallCaps/>
        </w:rPr>
        <w:t>Lauras</w:t>
      </w:r>
      <w:r w:rsidRPr="0033188C">
        <w:rPr>
          <w:rFonts w:asciiTheme="minorHAnsi" w:hAnsiTheme="minorHAnsi" w:cstheme="minorHAnsi"/>
        </w:rPr>
        <w:t xml:space="preserve">, „Povolání a výchova svědomí v křesťanském společenství,“ </w:t>
      </w:r>
      <w:r w:rsidRPr="0033188C">
        <w:rPr>
          <w:rFonts w:asciiTheme="minorHAnsi" w:hAnsiTheme="minorHAnsi" w:cstheme="minorHAnsi"/>
          <w:i/>
        </w:rPr>
        <w:t>Communio</w:t>
      </w:r>
      <w:r w:rsidRPr="0033188C">
        <w:rPr>
          <w:rFonts w:asciiTheme="minorHAnsi" w:hAnsiTheme="minorHAnsi" w:cstheme="minorHAnsi"/>
        </w:rPr>
        <w:t xml:space="preserve"> 21, č. 4 (2017): 78–102.</w:t>
      </w:r>
    </w:p>
    <w:p w:rsidR="002B3445" w:rsidRPr="00AE41AF" w:rsidRDefault="002B3445" w:rsidP="002B3445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AE41AF">
        <w:rPr>
          <w:rFonts w:asciiTheme="minorHAnsi" w:hAnsiTheme="minorHAnsi" w:cstheme="minorHAnsi"/>
        </w:rPr>
        <w:t xml:space="preserve">Joseph </w:t>
      </w:r>
      <w:r w:rsidRPr="00D04C55">
        <w:rPr>
          <w:rFonts w:asciiTheme="minorHAnsi" w:hAnsiTheme="minorHAnsi" w:cstheme="minorHAnsi"/>
          <w:smallCaps/>
        </w:rPr>
        <w:t>Ratzinger</w:t>
      </w:r>
      <w:r w:rsidRPr="00AE41AF">
        <w:rPr>
          <w:rFonts w:asciiTheme="minorHAnsi" w:hAnsiTheme="minorHAnsi" w:cstheme="minorHAnsi"/>
        </w:rPr>
        <w:t xml:space="preserve">, </w:t>
      </w:r>
      <w:r w:rsidRPr="00AE41AF">
        <w:rPr>
          <w:rFonts w:asciiTheme="minorHAnsi" w:hAnsiTheme="minorHAnsi" w:cstheme="minorHAnsi"/>
          <w:i/>
        </w:rPr>
        <w:t>Pravda, hodnoty a moc: Prubířské kameny pluralistické společnosti</w:t>
      </w:r>
      <w:r w:rsidRPr="00AE41A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Brno</w:t>
      </w:r>
      <w:r w:rsidRPr="00AE41A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: Centrum pro studium demokracie a kultury, 1996, s. 17–40.</w:t>
      </w:r>
    </w:p>
    <w:p w:rsidR="002B3445" w:rsidRPr="0033188C" w:rsidRDefault="002B3445" w:rsidP="002B34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33188C">
        <w:rPr>
          <w:rFonts w:asciiTheme="minorHAnsi" w:hAnsiTheme="minorHAnsi" w:cstheme="minorHAnsi"/>
        </w:rPr>
        <w:t>. Vina a odpuštění</w:t>
      </w:r>
    </w:p>
    <w:p w:rsidR="002B3445" w:rsidRPr="0033188C" w:rsidRDefault="002B3445" w:rsidP="002B344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55286E">
        <w:rPr>
          <w:rFonts w:asciiTheme="minorHAnsi" w:hAnsiTheme="minorHAnsi" w:cstheme="minorHAnsi"/>
          <w:smallCaps/>
        </w:rPr>
        <w:t>Jan Pavel</w:t>
      </w:r>
      <w:r w:rsidRPr="0033188C">
        <w:rPr>
          <w:rFonts w:asciiTheme="minorHAnsi" w:hAnsiTheme="minorHAnsi" w:cstheme="minorHAnsi"/>
        </w:rPr>
        <w:t xml:space="preserve"> II., Posynodální apoštolská adhortace </w:t>
      </w:r>
      <w:r w:rsidRPr="0033188C">
        <w:rPr>
          <w:rFonts w:asciiTheme="minorHAnsi" w:hAnsiTheme="minorHAnsi" w:cstheme="minorHAnsi"/>
          <w:i/>
        </w:rPr>
        <w:t>Reconciliatio et paenitentia</w:t>
      </w:r>
      <w:r w:rsidRPr="0033188C">
        <w:rPr>
          <w:rFonts w:asciiTheme="minorHAnsi" w:hAnsiTheme="minorHAnsi" w:cstheme="minorHAnsi"/>
        </w:rPr>
        <w:t xml:space="preserve"> o smíření a pokání v dnešním poslání církve, Praha: Zvon, 1996.</w:t>
      </w:r>
    </w:p>
    <w:p w:rsidR="002B3445" w:rsidRPr="0033188C" w:rsidRDefault="002B3445" w:rsidP="002B344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Georg </w:t>
      </w:r>
      <w:r w:rsidRPr="0055286E">
        <w:rPr>
          <w:rFonts w:asciiTheme="minorHAnsi" w:hAnsiTheme="minorHAnsi" w:cstheme="minorHAnsi"/>
          <w:smallCaps/>
        </w:rPr>
        <w:t>Hentschel</w:t>
      </w:r>
      <w:r w:rsidRPr="0033188C">
        <w:rPr>
          <w:rFonts w:asciiTheme="minorHAnsi" w:hAnsiTheme="minorHAnsi" w:cstheme="minorHAnsi"/>
        </w:rPr>
        <w:t xml:space="preserve">, „Hřích světa a naše smíření,“ </w:t>
      </w:r>
      <w:r w:rsidRPr="0033188C">
        <w:rPr>
          <w:rFonts w:asciiTheme="minorHAnsi" w:hAnsiTheme="minorHAnsi" w:cstheme="minorHAnsi"/>
          <w:i/>
        </w:rPr>
        <w:t>Studia theologica</w:t>
      </w:r>
      <w:r w:rsidRPr="0033188C">
        <w:rPr>
          <w:rFonts w:asciiTheme="minorHAnsi" w:hAnsiTheme="minorHAnsi" w:cstheme="minorHAnsi"/>
        </w:rPr>
        <w:t xml:space="preserve"> 7, č. 3 [21], 2005, 30–38.</w:t>
      </w:r>
    </w:p>
    <w:p w:rsidR="002B3445" w:rsidRPr="0033188C" w:rsidRDefault="002B3445" w:rsidP="002B344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Jindřich </w:t>
      </w:r>
      <w:r w:rsidRPr="0055286E">
        <w:rPr>
          <w:rFonts w:asciiTheme="minorHAnsi" w:hAnsiTheme="minorHAnsi" w:cstheme="minorHAnsi"/>
          <w:smallCaps/>
        </w:rPr>
        <w:t>Šrajer</w:t>
      </w:r>
      <w:r w:rsidRPr="0033188C">
        <w:rPr>
          <w:rFonts w:asciiTheme="minorHAnsi" w:hAnsiTheme="minorHAnsi" w:cstheme="minorHAnsi"/>
        </w:rPr>
        <w:t xml:space="preserve">, „Pokles vědomí viny a hříchu – perspektivy teologické etiky,“ </w:t>
      </w:r>
      <w:r w:rsidRPr="0033188C">
        <w:rPr>
          <w:rFonts w:asciiTheme="minorHAnsi" w:hAnsiTheme="minorHAnsi" w:cstheme="minorHAnsi"/>
          <w:i/>
        </w:rPr>
        <w:t>Studia theologica</w:t>
      </w:r>
      <w:r w:rsidRPr="0033188C">
        <w:rPr>
          <w:rFonts w:asciiTheme="minorHAnsi" w:hAnsiTheme="minorHAnsi" w:cstheme="minorHAnsi"/>
        </w:rPr>
        <w:t xml:space="preserve"> 11, č. 2 [36] (2009): 61–68; Dominik Opatrný – Marta Hošťálková, </w:t>
      </w:r>
      <w:r>
        <w:rPr>
          <w:rFonts w:asciiTheme="minorHAnsi" w:hAnsiTheme="minorHAnsi" w:cstheme="minorHAnsi"/>
        </w:rPr>
        <w:t>„</w:t>
      </w:r>
      <w:r w:rsidRPr="0033188C">
        <w:rPr>
          <w:rFonts w:asciiTheme="minorHAnsi" w:hAnsiTheme="minorHAnsi" w:cstheme="minorHAnsi"/>
        </w:rPr>
        <w:t xml:space="preserve">Odpuštění na nemocničním lůžku: Význam odpuštění pro pacienta v kontextu péče nemocničního kaplana,“ </w:t>
      </w:r>
      <w:r w:rsidRPr="00D04C55">
        <w:rPr>
          <w:rFonts w:asciiTheme="minorHAnsi" w:hAnsiTheme="minorHAnsi" w:cstheme="minorHAnsi"/>
          <w:i/>
        </w:rPr>
        <w:t>Caritas et veritas</w:t>
      </w:r>
      <w:r w:rsidRPr="0033188C">
        <w:rPr>
          <w:rFonts w:asciiTheme="minorHAnsi" w:hAnsiTheme="minorHAnsi" w:cstheme="minorHAnsi"/>
        </w:rPr>
        <w:t xml:space="preserve"> 4, č. 2</w:t>
      </w:r>
      <w:r>
        <w:rPr>
          <w:rFonts w:asciiTheme="minorHAnsi" w:hAnsiTheme="minorHAnsi" w:cstheme="minorHAnsi"/>
        </w:rPr>
        <w:t xml:space="preserve"> (2014): 129-134</w:t>
      </w:r>
      <w:r w:rsidRPr="0033188C">
        <w:rPr>
          <w:rFonts w:asciiTheme="minorHAnsi" w:hAnsiTheme="minorHAnsi" w:cstheme="minorHAnsi"/>
        </w:rPr>
        <w:t>.</w:t>
      </w:r>
    </w:p>
    <w:p w:rsidR="002B3445" w:rsidRPr="0033188C" w:rsidRDefault="002B3445" w:rsidP="002B344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Vít </w:t>
      </w:r>
      <w:r w:rsidRPr="0055286E">
        <w:rPr>
          <w:rFonts w:asciiTheme="minorHAnsi" w:hAnsiTheme="minorHAnsi" w:cstheme="minorHAnsi"/>
          <w:smallCaps/>
        </w:rPr>
        <w:t>Hušek</w:t>
      </w:r>
      <w:r w:rsidRPr="0033188C">
        <w:rPr>
          <w:rFonts w:asciiTheme="minorHAnsi" w:hAnsiTheme="minorHAnsi" w:cstheme="minorHAnsi"/>
        </w:rPr>
        <w:t xml:space="preserve">, „Inpossibile est non peccare Kategorie hříchů u Ambrosiastera,“ </w:t>
      </w:r>
      <w:r w:rsidRPr="0033188C">
        <w:rPr>
          <w:rFonts w:asciiTheme="minorHAnsi" w:hAnsiTheme="minorHAnsi" w:cstheme="minorHAnsi"/>
          <w:i/>
        </w:rPr>
        <w:t>Studia theologica</w:t>
      </w:r>
      <w:r w:rsidRPr="0033188C">
        <w:rPr>
          <w:rFonts w:asciiTheme="minorHAnsi" w:hAnsiTheme="minorHAnsi" w:cstheme="minorHAnsi"/>
        </w:rPr>
        <w:t xml:space="preserve"> 16, č. 2 (2014): 119–129.</w:t>
      </w:r>
    </w:p>
    <w:p w:rsidR="002B3445" w:rsidRPr="0033188C" w:rsidRDefault="002B3445" w:rsidP="002B344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lastRenderedPageBreak/>
        <w:t xml:space="preserve">Jaro </w:t>
      </w:r>
      <w:r w:rsidRPr="0055286E">
        <w:rPr>
          <w:rFonts w:asciiTheme="minorHAnsi" w:hAnsiTheme="minorHAnsi" w:cstheme="minorHAnsi"/>
          <w:smallCaps/>
        </w:rPr>
        <w:t>Křivohlavý</w:t>
      </w:r>
      <w:r w:rsidRPr="0033188C">
        <w:rPr>
          <w:rFonts w:asciiTheme="minorHAnsi" w:hAnsiTheme="minorHAnsi" w:cstheme="minorHAnsi"/>
        </w:rPr>
        <w:t xml:space="preserve">, „Odpuštění,“ in </w:t>
      </w:r>
      <w:r w:rsidRPr="0033188C">
        <w:rPr>
          <w:rFonts w:asciiTheme="minorHAnsi" w:hAnsiTheme="minorHAnsi" w:cstheme="minorHAnsi"/>
          <w:i/>
        </w:rPr>
        <w:t>Pozitivní psychologie</w:t>
      </w:r>
      <w:r w:rsidRPr="0033188C">
        <w:rPr>
          <w:rFonts w:asciiTheme="minorHAnsi" w:hAnsiTheme="minorHAnsi" w:cstheme="minorHAnsi"/>
        </w:rPr>
        <w:t>, Praha: Portál, 2010, s. 103–156.</w:t>
      </w:r>
    </w:p>
    <w:p w:rsidR="002B3445" w:rsidRPr="00745540" w:rsidRDefault="002B3445" w:rsidP="002B3445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745540">
        <w:rPr>
          <w:rFonts w:asciiTheme="minorHAnsi" w:hAnsiTheme="minorHAnsi" w:cstheme="minorHAnsi"/>
        </w:rPr>
        <w:t xml:space="preserve">Walter </w:t>
      </w:r>
      <w:r w:rsidRPr="00745540">
        <w:rPr>
          <w:rFonts w:asciiTheme="minorHAnsi" w:hAnsiTheme="minorHAnsi" w:cstheme="minorHAnsi"/>
          <w:smallCaps/>
        </w:rPr>
        <w:t>Kasper</w:t>
      </w:r>
      <w:r w:rsidRPr="00745540">
        <w:rPr>
          <w:rFonts w:asciiTheme="minorHAnsi" w:hAnsiTheme="minorHAnsi" w:cstheme="minorHAnsi"/>
        </w:rPr>
        <w:t xml:space="preserve">, </w:t>
      </w:r>
      <w:r w:rsidRPr="00745540">
        <w:rPr>
          <w:rFonts w:asciiTheme="minorHAnsi" w:hAnsiTheme="minorHAnsi" w:cstheme="minorHAnsi"/>
          <w:i/>
        </w:rPr>
        <w:t>Milosrdenství: Základní pojem evangelia – klíč křesťanského života</w:t>
      </w:r>
      <w:r w:rsidRPr="00745540">
        <w:rPr>
          <w:rFonts w:asciiTheme="minorHAnsi" w:hAnsiTheme="minorHAnsi" w:cstheme="minorHAnsi"/>
        </w:rPr>
        <w:t>, Brno: CDK, 2015 (jedna kapitola).</w:t>
      </w:r>
    </w:p>
    <w:p w:rsidR="002B3445" w:rsidRPr="0033188C" w:rsidRDefault="002B3445" w:rsidP="002B34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Pr="0033188C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Pravda a pravdomluvnost, média</w:t>
      </w:r>
    </w:p>
    <w:p w:rsidR="002B3445" w:rsidRDefault="002B3445" w:rsidP="002B3445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54551F">
        <w:rPr>
          <w:rFonts w:asciiTheme="minorHAnsi" w:hAnsiTheme="minorHAnsi" w:cstheme="minorHAnsi"/>
          <w:smallCaps/>
        </w:rPr>
        <w:t>Papežská rada pro hromadné sdělovací prostředky</w:t>
      </w:r>
      <w:r>
        <w:rPr>
          <w:rFonts w:asciiTheme="minorHAnsi" w:hAnsiTheme="minorHAnsi" w:cstheme="minorHAnsi"/>
        </w:rPr>
        <w:t xml:space="preserve">, </w:t>
      </w:r>
      <w:r w:rsidRPr="0054551F">
        <w:rPr>
          <w:rFonts w:asciiTheme="minorHAnsi" w:hAnsiTheme="minorHAnsi" w:cstheme="minorHAnsi"/>
          <w:i/>
        </w:rPr>
        <w:t>Etika ve sdělovacích prostředcích</w:t>
      </w:r>
      <w:r>
        <w:rPr>
          <w:rFonts w:asciiTheme="minorHAnsi" w:hAnsiTheme="minorHAnsi" w:cstheme="minorHAnsi"/>
        </w:rPr>
        <w:t>, Praha: ČBK, 2000.</w:t>
      </w:r>
    </w:p>
    <w:p w:rsidR="002B3445" w:rsidRPr="0054551F" w:rsidRDefault="002B3445" w:rsidP="002B3445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54551F">
        <w:rPr>
          <w:rFonts w:asciiTheme="minorHAnsi" w:hAnsiTheme="minorHAnsi" w:cstheme="minorHAnsi" w:hint="eastAsia"/>
          <w:smallCaps/>
        </w:rPr>
        <w:t>Pontifical council for social communications</w:t>
      </w:r>
      <w:r w:rsidRPr="0054551F">
        <w:rPr>
          <w:rFonts w:asciiTheme="minorHAnsi" w:hAnsiTheme="minorHAnsi" w:cstheme="minorHAnsi"/>
        </w:rPr>
        <w:t xml:space="preserve">, </w:t>
      </w:r>
      <w:r w:rsidRPr="0054551F">
        <w:rPr>
          <w:rFonts w:asciiTheme="minorHAnsi" w:hAnsiTheme="minorHAnsi" w:cstheme="minorHAnsi" w:hint="eastAsia"/>
          <w:i/>
        </w:rPr>
        <w:t>Pornography and violence</w:t>
      </w:r>
      <w:r w:rsidRPr="0054551F">
        <w:rPr>
          <w:rFonts w:asciiTheme="minorHAnsi" w:hAnsiTheme="minorHAnsi" w:cstheme="minorHAnsi"/>
          <w:i/>
        </w:rPr>
        <w:t xml:space="preserve"> </w:t>
      </w:r>
      <w:r w:rsidRPr="0054551F">
        <w:rPr>
          <w:rFonts w:asciiTheme="minorHAnsi" w:hAnsiTheme="minorHAnsi" w:cstheme="minorHAnsi" w:hint="eastAsia"/>
          <w:i/>
        </w:rPr>
        <w:t>In the communications media:</w:t>
      </w:r>
      <w:r w:rsidRPr="0054551F">
        <w:rPr>
          <w:rFonts w:asciiTheme="minorHAnsi" w:hAnsiTheme="minorHAnsi" w:cstheme="minorHAnsi"/>
          <w:i/>
        </w:rPr>
        <w:t xml:space="preserve"> </w:t>
      </w:r>
      <w:r w:rsidRPr="0054551F">
        <w:rPr>
          <w:rFonts w:asciiTheme="minorHAnsi" w:hAnsiTheme="minorHAnsi" w:cstheme="minorHAnsi" w:hint="eastAsia"/>
          <w:i/>
        </w:rPr>
        <w:t>A pastoral response</w:t>
      </w:r>
      <w:r>
        <w:rPr>
          <w:rFonts w:asciiTheme="minorHAnsi" w:hAnsiTheme="minorHAnsi" w:cstheme="minorHAnsi"/>
        </w:rPr>
        <w:t>, Řím 1989.</w:t>
      </w:r>
    </w:p>
    <w:p w:rsidR="002B3445" w:rsidRPr="0033188C" w:rsidRDefault="002B3445" w:rsidP="002B3445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Jozef </w:t>
      </w:r>
      <w:r w:rsidRPr="0033188C">
        <w:rPr>
          <w:rFonts w:asciiTheme="minorHAnsi" w:hAnsiTheme="minorHAnsi" w:cstheme="minorHAnsi"/>
          <w:smallCaps/>
        </w:rPr>
        <w:t>Kyselica</w:t>
      </w:r>
      <w:r w:rsidRPr="0033188C">
        <w:rPr>
          <w:rFonts w:asciiTheme="minorHAnsi" w:hAnsiTheme="minorHAnsi" w:cstheme="minorHAnsi"/>
        </w:rPr>
        <w:t xml:space="preserve">, „Proces odovzdávania viery v súčasnej spoločnosti,“ </w:t>
      </w:r>
      <w:r w:rsidRPr="0033188C">
        <w:rPr>
          <w:rFonts w:asciiTheme="minorHAnsi" w:hAnsiTheme="minorHAnsi" w:cstheme="minorHAnsi"/>
          <w:i/>
        </w:rPr>
        <w:t>Studia Theologica</w:t>
      </w:r>
      <w:r w:rsidRPr="0033188C">
        <w:rPr>
          <w:rFonts w:asciiTheme="minorHAnsi" w:hAnsiTheme="minorHAnsi" w:cstheme="minorHAnsi"/>
        </w:rPr>
        <w:t xml:space="preserve"> 8, č. 4 (2006): 66-82.</w:t>
      </w:r>
    </w:p>
    <w:p w:rsidR="002B3445" w:rsidRPr="0033188C" w:rsidRDefault="002B3445" w:rsidP="002B3445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Terézia </w:t>
      </w:r>
      <w:r w:rsidRPr="0033188C">
        <w:rPr>
          <w:rFonts w:asciiTheme="minorHAnsi" w:hAnsiTheme="minorHAnsi" w:cstheme="minorHAnsi"/>
          <w:smallCaps/>
        </w:rPr>
        <w:t>Rončáková</w:t>
      </w:r>
      <w:r w:rsidRPr="0033188C">
        <w:rPr>
          <w:rFonts w:asciiTheme="minorHAnsi" w:hAnsiTheme="minorHAnsi" w:cstheme="minorHAnsi"/>
        </w:rPr>
        <w:t xml:space="preserve">, „Východisko viery vo verejnom diskurze,“ </w:t>
      </w:r>
      <w:r w:rsidRPr="0033188C">
        <w:rPr>
          <w:rFonts w:asciiTheme="minorHAnsi" w:hAnsiTheme="minorHAnsi" w:cstheme="minorHAnsi"/>
          <w:i/>
        </w:rPr>
        <w:t>Studia Theologica</w:t>
      </w:r>
      <w:r w:rsidRPr="0033188C">
        <w:rPr>
          <w:rFonts w:asciiTheme="minorHAnsi" w:hAnsiTheme="minorHAnsi" w:cstheme="minorHAnsi"/>
        </w:rPr>
        <w:t xml:space="preserve"> 20, č. 4 (2018):113-139.</w:t>
      </w:r>
    </w:p>
    <w:p w:rsidR="002B3445" w:rsidRPr="0033188C" w:rsidRDefault="002B3445" w:rsidP="002B3445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Terézia </w:t>
      </w:r>
      <w:r w:rsidRPr="0033188C">
        <w:rPr>
          <w:rFonts w:asciiTheme="minorHAnsi" w:hAnsiTheme="minorHAnsi" w:cstheme="minorHAnsi"/>
          <w:smallCaps/>
        </w:rPr>
        <w:t>Rončáková</w:t>
      </w:r>
      <w:r w:rsidRPr="0033188C">
        <w:rPr>
          <w:rFonts w:asciiTheme="minorHAnsi" w:hAnsiTheme="minorHAnsi" w:cstheme="minorHAnsi"/>
        </w:rPr>
        <w:t xml:space="preserve">, „Posuny topoi náboženských posolstiev v mediálnom spracovaní,“ </w:t>
      </w:r>
      <w:r w:rsidRPr="0033188C">
        <w:rPr>
          <w:rFonts w:asciiTheme="minorHAnsi" w:hAnsiTheme="minorHAnsi" w:cstheme="minorHAnsi"/>
          <w:i/>
        </w:rPr>
        <w:t>Studia Theologica</w:t>
      </w:r>
      <w:r w:rsidRPr="0033188C">
        <w:rPr>
          <w:rFonts w:asciiTheme="minorHAnsi" w:hAnsiTheme="minorHAnsi" w:cstheme="minorHAnsi"/>
        </w:rPr>
        <w:t xml:space="preserve"> 13, č. 2 (2011): 72-96.</w:t>
      </w:r>
    </w:p>
    <w:p w:rsidR="002B3445" w:rsidRPr="00745540" w:rsidRDefault="002B3445" w:rsidP="002B3445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745540">
        <w:rPr>
          <w:rFonts w:asciiTheme="minorHAnsi" w:hAnsiTheme="minorHAnsi" w:cstheme="minorHAnsi"/>
        </w:rPr>
        <w:t xml:space="preserve">Imrich </w:t>
      </w:r>
      <w:r w:rsidRPr="00745540">
        <w:rPr>
          <w:rFonts w:asciiTheme="minorHAnsi" w:hAnsiTheme="minorHAnsi" w:cstheme="minorHAnsi"/>
          <w:smallCaps/>
        </w:rPr>
        <w:t>Gazda</w:t>
      </w:r>
      <w:r w:rsidRPr="00745540">
        <w:rPr>
          <w:rFonts w:asciiTheme="minorHAnsi" w:hAnsiTheme="minorHAnsi" w:cstheme="minorHAnsi"/>
        </w:rPr>
        <w:t xml:space="preserve">, „Svedkovia viery ako kľúčový prvok pri mediálnej prezentácii duchovného posolstva,“ </w:t>
      </w:r>
      <w:r w:rsidRPr="00745540">
        <w:rPr>
          <w:rFonts w:asciiTheme="minorHAnsi" w:hAnsiTheme="minorHAnsi" w:cstheme="minorHAnsi"/>
          <w:i/>
        </w:rPr>
        <w:t>Studia Theologica</w:t>
      </w:r>
      <w:r w:rsidRPr="00745540">
        <w:rPr>
          <w:rFonts w:asciiTheme="minorHAnsi" w:hAnsiTheme="minorHAnsi" w:cstheme="minorHAnsi"/>
        </w:rPr>
        <w:t xml:space="preserve"> 14, č. 3 (2012): 13-30.</w:t>
      </w:r>
    </w:p>
    <w:p w:rsidR="002B3445" w:rsidRDefault="002B3445">
      <w:pPr>
        <w:rPr>
          <w:rFonts w:hint="eastAsia"/>
        </w:rPr>
      </w:pPr>
    </w:p>
    <w:sectPr w:rsidR="002B3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5E2"/>
    <w:multiLevelType w:val="hybridMultilevel"/>
    <w:tmpl w:val="C3A2C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187A"/>
    <w:multiLevelType w:val="hybridMultilevel"/>
    <w:tmpl w:val="E3B89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5B68"/>
    <w:multiLevelType w:val="hybridMultilevel"/>
    <w:tmpl w:val="C054C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95748"/>
    <w:multiLevelType w:val="hybridMultilevel"/>
    <w:tmpl w:val="C8A03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C5065"/>
    <w:multiLevelType w:val="hybridMultilevel"/>
    <w:tmpl w:val="60EE1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071B9"/>
    <w:multiLevelType w:val="hybridMultilevel"/>
    <w:tmpl w:val="16D40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A20F7"/>
    <w:multiLevelType w:val="hybridMultilevel"/>
    <w:tmpl w:val="930A8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423DE"/>
    <w:multiLevelType w:val="hybridMultilevel"/>
    <w:tmpl w:val="FCCCE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49"/>
    <w:rsid w:val="002B3445"/>
    <w:rsid w:val="00825076"/>
    <w:rsid w:val="00A41BCC"/>
    <w:rsid w:val="00D0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501E"/>
  <w15:chartTrackingRefBased/>
  <w15:docId w15:val="{DA9AB262-37AE-43C6-A7D5-F8DA2406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3445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44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Opatrny Dominik</dc:creator>
  <cp:keywords/>
  <dc:description/>
  <cp:lastModifiedBy>Opatrny Dominik</cp:lastModifiedBy>
  <cp:revision>3</cp:revision>
  <dcterms:created xsi:type="dcterms:W3CDTF">2019-09-27T15:14:00Z</dcterms:created>
  <dcterms:modified xsi:type="dcterms:W3CDTF">2019-09-27T15:29:00Z</dcterms:modified>
</cp:coreProperties>
</file>