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A5" w:rsidRPr="00A45750" w:rsidRDefault="00EA54A5" w:rsidP="00A45750">
      <w:pPr>
        <w:pStyle w:val="Zkladntext"/>
      </w:pPr>
    </w:p>
    <w:p w:rsidR="00A45750" w:rsidRDefault="00A45750" w:rsidP="00A45750">
      <w:pPr>
        <w:keepNext/>
        <w:spacing w:before="120" w:after="0"/>
        <w:ind w:left="709" w:firstLine="0"/>
      </w:pPr>
      <w:r>
        <w:rPr>
          <w:u w:val="single"/>
        </w:rPr>
        <w:t>Seznam publikací</w:t>
      </w:r>
    </w:p>
    <w:p w:rsidR="00A45750" w:rsidRDefault="00A45750" w:rsidP="00A45750">
      <w:pPr>
        <w:keepNext/>
        <w:spacing w:before="120" w:after="0"/>
        <w:ind w:left="709" w:firstLine="0"/>
      </w:pPr>
    </w:p>
    <w:p w:rsidR="00A45750" w:rsidRDefault="00A45750" w:rsidP="00A45750">
      <w:pPr>
        <w:pStyle w:val="Nadpis12b"/>
        <w:rPr>
          <w:smallCaps/>
        </w:rPr>
      </w:pPr>
      <w:r w:rsidRPr="00CD5917">
        <w:t>Vědecké monografie tištěné</w:t>
      </w:r>
    </w:p>
    <w:p w:rsidR="00500B9C" w:rsidRDefault="00500B9C" w:rsidP="00500B9C">
      <w:pPr>
        <w:numPr>
          <w:ilvl w:val="1"/>
          <w:numId w:val="2"/>
        </w:numPr>
        <w:tabs>
          <w:tab w:val="clear" w:pos="397"/>
          <w:tab w:val="num" w:pos="426"/>
        </w:tabs>
        <w:ind w:left="426" w:hanging="426"/>
      </w:pPr>
      <w:r w:rsidRPr="00500B9C">
        <w:rPr>
          <w:i/>
        </w:rPr>
        <w:t>Východní kanonické právo. Úvod do studia.</w:t>
      </w:r>
      <w:r>
        <w:t xml:space="preserve"> Praha: </w:t>
      </w:r>
      <w:r w:rsidRPr="00500B9C">
        <w:rPr>
          <w:rFonts w:cs="Book Antiqua"/>
          <w:color w:val="000000"/>
          <w:sz w:val="22"/>
          <w:szCs w:val="22"/>
        </w:rPr>
        <w:t>Apoštolský exarchát řeckokatolické církve a Institut sv. Kosmy a Damiána, 2014</w:t>
      </w:r>
      <w:r>
        <w:t xml:space="preserve">. 161 s. ISBN </w:t>
      </w:r>
      <w:r w:rsidRPr="00500B9C">
        <w:rPr>
          <w:rFonts w:cs="Book Antiqua"/>
          <w:color w:val="000000"/>
          <w:sz w:val="22"/>
          <w:szCs w:val="22"/>
        </w:rPr>
        <w:t>978-80-905948-0-7</w:t>
      </w:r>
    </w:p>
    <w:p w:rsidR="00500B9C" w:rsidRDefault="00A45750" w:rsidP="00500B9C">
      <w:pPr>
        <w:numPr>
          <w:ilvl w:val="1"/>
          <w:numId w:val="2"/>
        </w:numPr>
        <w:tabs>
          <w:tab w:val="clear" w:pos="397"/>
          <w:tab w:val="num" w:pos="426"/>
        </w:tabs>
        <w:ind w:left="426" w:hanging="426"/>
      </w:pPr>
      <w:r w:rsidRPr="00500B9C">
        <w:rPr>
          <w:smallCaps/>
        </w:rPr>
        <w:t>Botek</w:t>
      </w:r>
      <w:r w:rsidRPr="00CD5917">
        <w:t xml:space="preserve">, L. – </w:t>
      </w:r>
      <w:r w:rsidRPr="00500B9C">
        <w:rPr>
          <w:smallCaps/>
        </w:rPr>
        <w:t>Dvořáček</w:t>
      </w:r>
      <w:r w:rsidRPr="00CD5917">
        <w:t xml:space="preserve">, J. – </w:t>
      </w:r>
      <w:r w:rsidRPr="00500B9C">
        <w:rPr>
          <w:smallCaps/>
        </w:rPr>
        <w:t>Hanuš</w:t>
      </w:r>
      <w:r w:rsidRPr="00CD5917">
        <w:t xml:space="preserve">, M. </w:t>
      </w:r>
      <w:r w:rsidRPr="00500B9C">
        <w:rPr>
          <w:i/>
        </w:rPr>
        <w:t>Manželské právo v přehledu pro pastorační potřeby Apoštolského exarchátu Řeckokatolické církve v České republice.</w:t>
      </w:r>
      <w:r>
        <w:t xml:space="preserve"> Praha: Apoštolský exarchát Řeckokatolické církve v ČR a Institut sv. Kosmy a Damiána, 2008, </w:t>
      </w:r>
      <w:r w:rsidRPr="00EC1083">
        <w:t>51 s; ISBN 978-80-254-3078-1</w:t>
      </w:r>
    </w:p>
    <w:p w:rsidR="00F1709D" w:rsidRDefault="00F1709D" w:rsidP="00A45750">
      <w:pPr>
        <w:pStyle w:val="Nadpis12b"/>
      </w:pPr>
    </w:p>
    <w:p w:rsidR="00A45750" w:rsidRDefault="00A45750" w:rsidP="00A45750">
      <w:pPr>
        <w:pStyle w:val="Nadpis12b"/>
        <w:rPr>
          <w:iCs/>
        </w:rPr>
      </w:pPr>
      <w:r>
        <w:t>Kvalifikační práce (netištěné)</w:t>
      </w:r>
    </w:p>
    <w:p w:rsidR="00A45750" w:rsidRDefault="00A45750" w:rsidP="00A45750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Srovnání vad manželského souhlasu podle české právní úpravy a podle kanonické právní úpravy </w:t>
      </w:r>
      <w:r>
        <w:t>(Licenciátní práce). Roma</w:t>
      </w:r>
      <w:r>
        <w:rPr>
          <w:lang w:val="pl-PL"/>
        </w:rPr>
        <w:t>: Pontificio Istituto Orientale, 2005. 60 s.</w:t>
      </w:r>
    </w:p>
    <w:p w:rsidR="00A45750" w:rsidRDefault="00A45750" w:rsidP="00A45750">
      <w:pPr>
        <w:numPr>
          <w:ilvl w:val="0"/>
          <w:numId w:val="3"/>
        </w:numPr>
      </w:pPr>
      <w:proofErr w:type="spellStart"/>
      <w:r>
        <w:rPr>
          <w:i/>
          <w:iCs/>
        </w:rPr>
        <w:t>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divorzio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vincolo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matrimoniale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ortodosse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conseguenze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giuridiche</w:t>
      </w:r>
      <w:proofErr w:type="spellEnd"/>
      <w:r>
        <w:rPr>
          <w:i/>
          <w:iCs/>
        </w:rPr>
        <w:t xml:space="preserve"> per la </w:t>
      </w:r>
      <w:proofErr w:type="spellStart"/>
      <w:r>
        <w:rPr>
          <w:i/>
          <w:iCs/>
        </w:rPr>
        <w:t>Chiesa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cattolica</w:t>
      </w:r>
      <w:proofErr w:type="spellEnd"/>
      <w:r>
        <w:rPr>
          <w:i/>
          <w:iCs/>
        </w:rPr>
        <w:t xml:space="preserve"> </w:t>
      </w:r>
      <w:r w:rsidRPr="00C37384">
        <w:rPr>
          <w:lang w:val="it-IT"/>
        </w:rPr>
        <w:t>(</w:t>
      </w:r>
      <w:r>
        <w:t>Doktorská</w:t>
      </w:r>
      <w:r w:rsidRPr="00C37384">
        <w:rPr>
          <w:lang w:val="it-IT"/>
        </w:rPr>
        <w:t xml:space="preserve"> </w:t>
      </w:r>
      <w:r>
        <w:t>práce</w:t>
      </w:r>
      <w:r w:rsidRPr="00C37384">
        <w:rPr>
          <w:lang w:val="it-IT"/>
        </w:rPr>
        <w:t xml:space="preserve">). </w:t>
      </w:r>
      <w:r>
        <w:t>Roma</w:t>
      </w:r>
      <w:r>
        <w:rPr>
          <w:lang w:val="pl-PL"/>
        </w:rPr>
        <w:t>: Pontificio Istituto Orientale,</w:t>
      </w:r>
      <w:r>
        <w:t xml:space="preserve"> 2009. 167 s.</w:t>
      </w:r>
    </w:p>
    <w:p w:rsidR="00A45750" w:rsidRDefault="00A45750" w:rsidP="00A45750">
      <w:pPr>
        <w:pStyle w:val="Nadpis12b"/>
      </w:pPr>
      <w:r>
        <w:t>Práce publikované v tuzemských recenzovaných odborných časopisech</w:t>
      </w:r>
    </w:p>
    <w:p w:rsidR="00A45750" w:rsidRDefault="00A45750" w:rsidP="00A45750">
      <w:pPr>
        <w:numPr>
          <w:ilvl w:val="0"/>
          <w:numId w:val="4"/>
        </w:numPr>
      </w:pPr>
      <w:r>
        <w:t xml:space="preserve">České náboženské středisko Velehrad v Římě. </w:t>
      </w:r>
      <w:r>
        <w:rPr>
          <w:i/>
        </w:rPr>
        <w:t>Revue církevního práva</w:t>
      </w:r>
      <w:r>
        <w:t>, 27, 1/2004, s. 70-75. ISSN 1211-1635</w:t>
      </w:r>
    </w:p>
    <w:p w:rsidR="00A45750" w:rsidRDefault="00A45750" w:rsidP="00A45750">
      <w:pPr>
        <w:numPr>
          <w:ilvl w:val="0"/>
          <w:numId w:val="4"/>
        </w:numPr>
      </w:pPr>
      <w:r>
        <w:t xml:space="preserve">Dřívější a současná úprava postavení faráře ve východních katolických církvích. </w:t>
      </w:r>
      <w:r>
        <w:rPr>
          <w:i/>
        </w:rPr>
        <w:t>Revue církevního práva,</w:t>
      </w:r>
      <w:r>
        <w:t xml:space="preserve"> 28, 2/2004, s. 95-109. ISSN 1211-1635</w:t>
      </w:r>
    </w:p>
    <w:p w:rsidR="00A45750" w:rsidRDefault="00A45750" w:rsidP="00A45750">
      <w:pPr>
        <w:numPr>
          <w:ilvl w:val="0"/>
          <w:numId w:val="4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confronto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parroco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i </w:t>
      </w:r>
      <w:proofErr w:type="spellStart"/>
      <w:r>
        <w:t>canoni</w:t>
      </w:r>
      <w:proofErr w:type="spellEnd"/>
      <w:r>
        <w:t xml:space="preserve"> 279-294 </w:t>
      </w:r>
      <w:proofErr w:type="spellStart"/>
      <w:r>
        <w:t>del</w:t>
      </w:r>
      <w:proofErr w:type="spellEnd"/>
      <w:r>
        <w:t xml:space="preserve"> CCEO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canoni</w:t>
      </w:r>
      <w:proofErr w:type="spellEnd"/>
      <w:r>
        <w:t xml:space="preserve"> 489-510 </w:t>
      </w:r>
      <w:proofErr w:type="spellStart"/>
      <w:r>
        <w:t>del</w:t>
      </w:r>
      <w:proofErr w:type="spellEnd"/>
      <w:r>
        <w:t xml:space="preserve"> Motu </w:t>
      </w:r>
      <w:proofErr w:type="spellStart"/>
      <w:r>
        <w:t>proprio</w:t>
      </w:r>
      <w:proofErr w:type="spellEnd"/>
      <w:r>
        <w:t xml:space="preserve"> «</w:t>
      </w:r>
      <w:proofErr w:type="spellStart"/>
      <w:r>
        <w:t>Cleri</w:t>
      </w:r>
      <w:proofErr w:type="spellEnd"/>
      <w:r>
        <w:t xml:space="preserve"> </w:t>
      </w:r>
      <w:proofErr w:type="spellStart"/>
      <w:r>
        <w:t>sanctitati</w:t>
      </w:r>
      <w:proofErr w:type="spellEnd"/>
      <w:r>
        <w:t xml:space="preserve">». In </w:t>
      </w:r>
      <w:r>
        <w:rPr>
          <w:i/>
        </w:rPr>
        <w:t xml:space="preserve">Acta </w:t>
      </w:r>
      <w:proofErr w:type="spellStart"/>
      <w:r>
        <w:rPr>
          <w:i/>
        </w:rPr>
        <w:t>Universitatis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Palackianae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Olomucensis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Facultas</w:t>
      </w:r>
      <w:proofErr w:type="spellEnd"/>
      <w:r>
        <w:t xml:space="preserve"> </w:t>
      </w:r>
      <w:proofErr w:type="spellStart"/>
      <w:r>
        <w:t>Teologica</w:t>
      </w:r>
      <w:proofErr w:type="spellEnd"/>
      <w:r>
        <w:t xml:space="preserve"> </w:t>
      </w:r>
      <w:proofErr w:type="spellStart"/>
      <w:r>
        <w:t>Cyrillo-Methodiana</w:t>
      </w:r>
      <w:proofErr w:type="spellEnd"/>
      <w:r>
        <w:t xml:space="preserve">. </w:t>
      </w:r>
      <w:proofErr w:type="spellStart"/>
      <w:r>
        <w:t>Theologica</w:t>
      </w:r>
      <w:proofErr w:type="spellEnd"/>
      <w:r>
        <w:t xml:space="preserve"> </w:t>
      </w:r>
      <w:proofErr w:type="spellStart"/>
      <w:r>
        <w:t>Olomucensia</w:t>
      </w:r>
      <w:proofErr w:type="spellEnd"/>
      <w:r>
        <w:t>, Volumen 8. Olomouc: Univerzita Palackého v Olomouci, 2007, s. 5-18; ISSN 1212-9038</w:t>
      </w:r>
    </w:p>
    <w:p w:rsidR="00A45750" w:rsidRDefault="00A45750" w:rsidP="00A45750">
      <w:pPr>
        <w:numPr>
          <w:ilvl w:val="0"/>
          <w:numId w:val="4"/>
        </w:numPr>
      </w:pPr>
      <w:r>
        <w:t xml:space="preserve">Ekonomie v kánonech východní tradice. </w:t>
      </w:r>
      <w:r>
        <w:rPr>
          <w:i/>
        </w:rPr>
        <w:t>Studia theologica</w:t>
      </w:r>
      <w:r>
        <w:t>, 10, 1/2008, s. 66-77; ISSN 1212-8570</w:t>
      </w:r>
    </w:p>
    <w:p w:rsidR="00A45750" w:rsidRDefault="00A45750" w:rsidP="00A45750">
      <w:pPr>
        <w:numPr>
          <w:ilvl w:val="0"/>
          <w:numId w:val="4"/>
        </w:numPr>
      </w:pPr>
      <w:proofErr w:type="spellStart"/>
      <w:r>
        <w:t>Quale</w:t>
      </w:r>
      <w:proofErr w:type="spellEnd"/>
      <w:r>
        <w:t xml:space="preserve"> </w:t>
      </w:r>
      <w:proofErr w:type="spellStart"/>
      <w:r>
        <w:t>giurisdizione</w:t>
      </w:r>
      <w:proofErr w:type="spellEnd"/>
      <w:r>
        <w:t xml:space="preserve"> ha la </w:t>
      </w:r>
      <w:proofErr w:type="spellStart"/>
      <w:r>
        <w:t>Chiesa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ortodosso</w:t>
      </w:r>
      <w:proofErr w:type="spellEnd"/>
      <w:r>
        <w:t xml:space="preserve">? In </w:t>
      </w:r>
      <w:r>
        <w:rPr>
          <w:i/>
        </w:rPr>
        <w:t xml:space="preserve">Acta </w:t>
      </w:r>
      <w:proofErr w:type="spellStart"/>
      <w:r>
        <w:rPr>
          <w:i/>
        </w:rPr>
        <w:t>Universitatis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Palackianae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Olomucensis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Theologica</w:t>
      </w:r>
      <w:proofErr w:type="spellEnd"/>
      <w:r>
        <w:t xml:space="preserve"> </w:t>
      </w:r>
      <w:proofErr w:type="spellStart"/>
      <w:r>
        <w:t>Olomucensia</w:t>
      </w:r>
      <w:proofErr w:type="spellEnd"/>
      <w:r>
        <w:t>, Volumen 10. Olomouc: Univerzita Palackého v Olomouci, 2010, s. 5-17; ISSN 1212-9038</w:t>
      </w:r>
    </w:p>
    <w:p w:rsidR="00A45750" w:rsidRDefault="00A45750" w:rsidP="00A45750">
      <w:pPr>
        <w:numPr>
          <w:ilvl w:val="0"/>
          <w:numId w:val="4"/>
        </w:numPr>
      </w:pPr>
      <w:r>
        <w:t xml:space="preserve">Propuštění z duchovního stavu a sesazení na nižší stupeň svěcení podle Kodexu kánonů východních církví z r. 1990. </w:t>
      </w:r>
      <w:r>
        <w:rPr>
          <w:i/>
        </w:rPr>
        <w:t>Studia theologica</w:t>
      </w:r>
      <w:r>
        <w:t>, 14, 3/2012, s. 102-111; ISSN 1212-8570</w:t>
      </w:r>
    </w:p>
    <w:p w:rsidR="00A45750" w:rsidRDefault="00A45750" w:rsidP="00A45750">
      <w:pPr>
        <w:numPr>
          <w:ilvl w:val="0"/>
          <w:numId w:val="4"/>
        </w:numPr>
      </w:pPr>
      <w:r>
        <w:t xml:space="preserve">Modifikace ustanovení Kodexu kanonického práva vlivem Kodexu kánonů východních církví. </w:t>
      </w:r>
      <w:r>
        <w:rPr>
          <w:i/>
        </w:rPr>
        <w:t>Revue církevního práva,</w:t>
      </w:r>
      <w:r>
        <w:t xml:space="preserve"> 56, 3/2013, s. 61-74. ISSN 1211-1635</w:t>
      </w:r>
    </w:p>
    <w:p w:rsidR="00F877D1" w:rsidRDefault="00F877D1" w:rsidP="00F877D1">
      <w:pPr>
        <w:numPr>
          <w:ilvl w:val="0"/>
          <w:numId w:val="4"/>
        </w:numPr>
      </w:pPr>
      <w:proofErr w:type="spellStart"/>
      <w:r w:rsidRPr="001E45ED">
        <w:t>Il</w:t>
      </w:r>
      <w:proofErr w:type="spellEnd"/>
      <w:r w:rsidRPr="001E45ED">
        <w:t xml:space="preserve"> </w:t>
      </w:r>
      <w:proofErr w:type="spellStart"/>
      <w:r w:rsidRPr="001E45ED">
        <w:t>divorzio</w:t>
      </w:r>
      <w:proofErr w:type="spellEnd"/>
      <w:r w:rsidRPr="001E45ED">
        <w:t xml:space="preserve"> </w:t>
      </w:r>
      <w:proofErr w:type="spellStart"/>
      <w:r w:rsidRPr="001E45ED">
        <w:t>del</w:t>
      </w:r>
      <w:proofErr w:type="spellEnd"/>
      <w:r w:rsidRPr="001E45ED">
        <w:t xml:space="preserve"> </w:t>
      </w:r>
      <w:proofErr w:type="spellStart"/>
      <w:r w:rsidRPr="001E45ED">
        <w:t>matrimonio</w:t>
      </w:r>
      <w:proofErr w:type="spellEnd"/>
      <w:r w:rsidRPr="001E45ED">
        <w:t xml:space="preserve"> </w:t>
      </w:r>
      <w:proofErr w:type="spellStart"/>
      <w:r w:rsidRPr="001E45ED">
        <w:t>nelle</w:t>
      </w:r>
      <w:proofErr w:type="spellEnd"/>
      <w:r w:rsidRPr="001E45ED">
        <w:t xml:space="preserve"> </w:t>
      </w:r>
      <w:proofErr w:type="spellStart"/>
      <w:r w:rsidRPr="001E45ED">
        <w:t>Chiese</w:t>
      </w:r>
      <w:proofErr w:type="spellEnd"/>
      <w:r w:rsidRPr="001E45ED">
        <w:t xml:space="preserve"> </w:t>
      </w:r>
      <w:proofErr w:type="spellStart"/>
      <w:r w:rsidRPr="001E45ED">
        <w:t>ortodosse</w:t>
      </w:r>
      <w:proofErr w:type="spellEnd"/>
      <w:r>
        <w:t xml:space="preserve">. </w:t>
      </w:r>
      <w:r w:rsidRPr="00A03C70">
        <w:rPr>
          <w:i/>
        </w:rPr>
        <w:t xml:space="preserve">Acta </w:t>
      </w:r>
      <w:proofErr w:type="spellStart"/>
      <w:r w:rsidRPr="00A03C70">
        <w:rPr>
          <w:i/>
        </w:rPr>
        <w:t>Universitatis</w:t>
      </w:r>
      <w:proofErr w:type="spellEnd"/>
      <w:r w:rsidRPr="00A03C70">
        <w:rPr>
          <w:i/>
        </w:rPr>
        <w:t xml:space="preserve"> </w:t>
      </w:r>
      <w:proofErr w:type="spellStart"/>
      <w:r w:rsidRPr="00A03C70">
        <w:rPr>
          <w:i/>
        </w:rPr>
        <w:t>Palackianae</w:t>
      </w:r>
      <w:proofErr w:type="spellEnd"/>
      <w:r w:rsidRPr="00A03C70">
        <w:rPr>
          <w:i/>
        </w:rPr>
        <w:t xml:space="preserve"> </w:t>
      </w:r>
      <w:proofErr w:type="spellStart"/>
      <w:r w:rsidRPr="00A03C70">
        <w:rPr>
          <w:i/>
        </w:rPr>
        <w:t>Olomucensis</w:t>
      </w:r>
      <w:proofErr w:type="spellEnd"/>
      <w:r w:rsidRPr="00A03C70">
        <w:rPr>
          <w:i/>
        </w:rPr>
        <w:t>.</w:t>
      </w:r>
      <w:r w:rsidRPr="00A03C70">
        <w:t xml:space="preserve"> </w:t>
      </w:r>
      <w:proofErr w:type="spellStart"/>
      <w:r w:rsidRPr="00A03C70">
        <w:t>Facultas</w:t>
      </w:r>
      <w:proofErr w:type="spellEnd"/>
      <w:r w:rsidRPr="00A03C70">
        <w:t xml:space="preserve"> </w:t>
      </w:r>
      <w:proofErr w:type="spellStart"/>
      <w:r w:rsidRPr="00A03C70">
        <w:t>Teologica</w:t>
      </w:r>
      <w:proofErr w:type="spellEnd"/>
      <w:r w:rsidRPr="00A03C70">
        <w:t xml:space="preserve"> </w:t>
      </w:r>
      <w:proofErr w:type="spellStart"/>
      <w:r w:rsidRPr="00A03C70">
        <w:t>Cyrillo-Methodiana</w:t>
      </w:r>
      <w:proofErr w:type="spellEnd"/>
      <w:r w:rsidRPr="00A03C70">
        <w:t xml:space="preserve">. </w:t>
      </w:r>
      <w:proofErr w:type="spellStart"/>
      <w:r w:rsidRPr="00A03C70">
        <w:t>Theologica</w:t>
      </w:r>
      <w:proofErr w:type="spellEnd"/>
      <w:r w:rsidRPr="00A03C70">
        <w:t xml:space="preserve"> </w:t>
      </w:r>
      <w:proofErr w:type="spellStart"/>
      <w:r w:rsidRPr="00A03C70">
        <w:t>Olomuc</w:t>
      </w:r>
      <w:r>
        <w:t>ensia</w:t>
      </w:r>
      <w:proofErr w:type="spellEnd"/>
      <w:r>
        <w:t>, Volumen 14</w:t>
      </w:r>
      <w:r w:rsidRPr="00A03C70">
        <w:t>. Olomouc: Univerzita Pal</w:t>
      </w:r>
      <w:r>
        <w:t>ackého v Olomouci, 2013, s. 103-116.</w:t>
      </w:r>
      <w:r w:rsidRPr="00A03C70">
        <w:t xml:space="preserve"> ISSN 1212-9038</w:t>
      </w:r>
    </w:p>
    <w:p w:rsidR="007F1A41" w:rsidRPr="002D3F1B" w:rsidRDefault="007F1A41" w:rsidP="007F1A41">
      <w:pPr>
        <w:numPr>
          <w:ilvl w:val="0"/>
          <w:numId w:val="4"/>
        </w:numPr>
        <w:rPr>
          <w:lang w:val="it-IT"/>
        </w:rPr>
      </w:pPr>
      <w:r w:rsidRPr="008E407B">
        <w:rPr>
          <w:lang w:val="it-IT"/>
        </w:rPr>
        <w:t>L’</w:t>
      </w:r>
      <w:proofErr w:type="spellStart"/>
      <w:r w:rsidRPr="008E407B">
        <w:rPr>
          <w:i/>
          <w:lang w:val="it-IT"/>
        </w:rPr>
        <w:t>oikonomia</w:t>
      </w:r>
      <w:proofErr w:type="spellEnd"/>
      <w:r w:rsidRPr="008E407B">
        <w:rPr>
          <w:lang w:val="it-IT"/>
        </w:rPr>
        <w:t xml:space="preserve"> quale fondamento per le seconde nozze nell’ortodossia: una possibilità anche per i cattolici divorziati?</w:t>
      </w:r>
      <w:r>
        <w:rPr>
          <w:lang w:val="it-IT"/>
        </w:rPr>
        <w:t xml:space="preserve"> </w:t>
      </w:r>
      <w:proofErr w:type="spellStart"/>
      <w:r w:rsidRPr="002D3F1B">
        <w:rPr>
          <w:i/>
          <w:lang w:val="it-IT"/>
        </w:rPr>
        <w:t>Apollinaris</w:t>
      </w:r>
      <w:proofErr w:type="spellEnd"/>
      <w:r>
        <w:rPr>
          <w:i/>
          <w:lang w:val="it-IT"/>
        </w:rPr>
        <w:t xml:space="preserve">. </w:t>
      </w:r>
      <w:proofErr w:type="spellStart"/>
      <w:r>
        <w:rPr>
          <w:lang w:val="it-IT"/>
        </w:rPr>
        <w:t>Commentarius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iuridicus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Instituti</w:t>
      </w:r>
      <w:proofErr w:type="spellEnd"/>
      <w:r>
        <w:rPr>
          <w:lang w:val="it-IT"/>
        </w:rPr>
        <w:t xml:space="preserve"> U</w:t>
      </w:r>
      <w:proofErr w:type="spellStart"/>
      <w:r>
        <w:rPr>
          <w:rStyle w:val="st"/>
        </w:rPr>
        <w:t>triusque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Iuris</w:t>
      </w:r>
      <w:proofErr w:type="spellEnd"/>
      <w:r w:rsidRPr="002D3F1B">
        <w:rPr>
          <w:lang w:val="it-IT"/>
        </w:rPr>
        <w:t>,</w:t>
      </w:r>
      <w:r>
        <w:rPr>
          <w:lang w:val="it-IT"/>
        </w:rPr>
        <w:t xml:space="preserve"> LXXXVII, 1/2014, s. 171-204</w:t>
      </w:r>
      <w:r w:rsidRPr="002D3F1B">
        <w:rPr>
          <w:lang w:val="it-IT"/>
        </w:rPr>
        <w:t>.</w:t>
      </w:r>
    </w:p>
    <w:p w:rsidR="008D1277" w:rsidRDefault="00500B9C" w:rsidP="008D1277">
      <w:pPr>
        <w:numPr>
          <w:ilvl w:val="0"/>
          <w:numId w:val="4"/>
        </w:numPr>
        <w:tabs>
          <w:tab w:val="clear" w:pos="397"/>
          <w:tab w:val="num" w:pos="426"/>
        </w:tabs>
        <w:ind w:left="426" w:hanging="426"/>
      </w:pPr>
      <w:r w:rsidRPr="001F76ED">
        <w:t xml:space="preserve">Zdroje filosofického myšlení Karla </w:t>
      </w:r>
      <w:proofErr w:type="spellStart"/>
      <w:r w:rsidRPr="001F76ED">
        <w:t>Rahnera</w:t>
      </w:r>
      <w:proofErr w:type="spellEnd"/>
      <w:r w:rsidRPr="001F76ED">
        <w:t xml:space="preserve">. </w:t>
      </w:r>
      <w:r w:rsidRPr="008D1277">
        <w:rPr>
          <w:i/>
        </w:rPr>
        <w:t xml:space="preserve">Studia </w:t>
      </w:r>
      <w:proofErr w:type="spellStart"/>
      <w:r w:rsidRPr="008D1277">
        <w:rPr>
          <w:i/>
        </w:rPr>
        <w:t>theologica</w:t>
      </w:r>
      <w:proofErr w:type="spellEnd"/>
      <w:r w:rsidRPr="008D1277">
        <w:rPr>
          <w:i/>
        </w:rPr>
        <w:t xml:space="preserve">, </w:t>
      </w:r>
      <w:r>
        <w:t>16, 4/</w:t>
      </w:r>
      <w:r w:rsidRPr="00C1493F">
        <w:t>2014</w:t>
      </w:r>
      <w:r w:rsidR="00D850B3">
        <w:t xml:space="preserve">, s. </w:t>
      </w:r>
      <w:r w:rsidR="00745829">
        <w:t xml:space="preserve">80-94. </w:t>
      </w:r>
      <w:r w:rsidR="00D850B3">
        <w:t>ISSN 1212-8570</w:t>
      </w:r>
    </w:p>
    <w:p w:rsidR="00500B9C" w:rsidRDefault="00500B9C" w:rsidP="008D1277">
      <w:pPr>
        <w:numPr>
          <w:ilvl w:val="0"/>
          <w:numId w:val="4"/>
        </w:numPr>
        <w:tabs>
          <w:tab w:val="clear" w:pos="397"/>
          <w:tab w:val="num" w:pos="426"/>
        </w:tabs>
        <w:ind w:left="426" w:hanging="426"/>
      </w:pPr>
      <w:r w:rsidRPr="000C750E">
        <w:lastRenderedPageBreak/>
        <w:t>Srovnání manželství podle CCEO a CIC/1983.</w:t>
      </w:r>
      <w:r w:rsidRPr="008D1277">
        <w:rPr>
          <w:i/>
        </w:rPr>
        <w:t xml:space="preserve"> Revue církevního práva, </w:t>
      </w:r>
      <w:r>
        <w:t xml:space="preserve">60, 1/2015, </w:t>
      </w:r>
      <w:r w:rsidR="008D1277">
        <w:t>s. 41-52.</w:t>
      </w:r>
      <w:r w:rsidR="008D1277" w:rsidRPr="00903EC8">
        <w:t xml:space="preserve"> </w:t>
      </w:r>
      <w:r w:rsidR="008D1277">
        <w:t>ISSN 1211-1635</w:t>
      </w:r>
    </w:p>
    <w:p w:rsidR="007F1A41" w:rsidRDefault="007F1A41" w:rsidP="007F1A41">
      <w:pPr>
        <w:numPr>
          <w:ilvl w:val="0"/>
          <w:numId w:val="4"/>
        </w:numPr>
      </w:pPr>
      <w:r w:rsidRPr="00C61A1D">
        <w:rPr>
          <w:bCs/>
        </w:rPr>
        <w:t>Apoštolský exarchát v České republice a jeho právní postavení</w:t>
      </w:r>
      <w:r>
        <w:rPr>
          <w:bCs/>
        </w:rPr>
        <w:t xml:space="preserve">. </w:t>
      </w:r>
      <w:r>
        <w:rPr>
          <w:i/>
        </w:rPr>
        <w:t xml:space="preserve">Revue církevního práva, </w:t>
      </w:r>
      <w:r>
        <w:t xml:space="preserve">63, 1/2016, s. 67-84. ISSN 1211-1635 </w:t>
      </w:r>
    </w:p>
    <w:p w:rsidR="00266BED" w:rsidRPr="001F76ED" w:rsidRDefault="00266BED" w:rsidP="00266BED">
      <w:pPr>
        <w:numPr>
          <w:ilvl w:val="0"/>
          <w:numId w:val="4"/>
        </w:numPr>
      </w:pPr>
      <w:r w:rsidRPr="00252E4B">
        <w:t xml:space="preserve">Pojem církve </w:t>
      </w:r>
      <w:proofErr w:type="spellStart"/>
      <w:r w:rsidRPr="00252E4B">
        <w:rPr>
          <w:i/>
        </w:rPr>
        <w:t>sui</w:t>
      </w:r>
      <w:proofErr w:type="spellEnd"/>
      <w:r w:rsidRPr="00252E4B">
        <w:rPr>
          <w:i/>
        </w:rPr>
        <w:t xml:space="preserve"> </w:t>
      </w:r>
      <w:proofErr w:type="spellStart"/>
      <w:r w:rsidRPr="00252E4B">
        <w:rPr>
          <w:i/>
        </w:rPr>
        <w:t>iuris</w:t>
      </w:r>
      <w:proofErr w:type="spellEnd"/>
      <w:r w:rsidRPr="00252E4B">
        <w:t xml:space="preserve"> v současném církevním právu. </w:t>
      </w:r>
      <w:r w:rsidRPr="00252E4B">
        <w:rPr>
          <w:i/>
        </w:rPr>
        <w:t xml:space="preserve">Studia </w:t>
      </w:r>
      <w:proofErr w:type="spellStart"/>
      <w:r w:rsidRPr="00252E4B">
        <w:rPr>
          <w:i/>
        </w:rPr>
        <w:t>theologica</w:t>
      </w:r>
      <w:proofErr w:type="spellEnd"/>
      <w:r w:rsidRPr="00252E4B">
        <w:rPr>
          <w:i/>
        </w:rPr>
        <w:t xml:space="preserve"> </w:t>
      </w:r>
      <w:r>
        <w:t>18, 2</w:t>
      </w:r>
      <w:r w:rsidRPr="00252E4B">
        <w:t>/</w:t>
      </w:r>
      <w:r>
        <w:t>2016</w:t>
      </w:r>
      <w:r w:rsidRPr="00252E4B">
        <w:t xml:space="preserve">, s. </w:t>
      </w:r>
      <w:r>
        <w:t>105</w:t>
      </w:r>
      <w:r w:rsidRPr="00252E4B">
        <w:t>-</w:t>
      </w:r>
      <w:r>
        <w:t>117</w:t>
      </w:r>
      <w:r w:rsidRPr="00252E4B">
        <w:t>. ISSN 1212-8570</w:t>
      </w:r>
    </w:p>
    <w:p w:rsidR="007F1A41" w:rsidRPr="000C750E" w:rsidRDefault="007F1A41" w:rsidP="00266BED"/>
    <w:p w:rsidR="00A45750" w:rsidRDefault="00A45750" w:rsidP="00A45750">
      <w:pPr>
        <w:pStyle w:val="Nadpis12b"/>
        <w:rPr>
          <w:iCs/>
        </w:rPr>
      </w:pPr>
      <w:r>
        <w:t>Práce publikované v recenzovaných sbornících z konferencí v plném rozsahu</w:t>
      </w:r>
    </w:p>
    <w:p w:rsidR="00A45750" w:rsidRPr="008D1277" w:rsidRDefault="00A45750" w:rsidP="00A45750">
      <w:pPr>
        <w:numPr>
          <w:ilvl w:val="0"/>
          <w:numId w:val="5"/>
        </w:numPr>
      </w:pPr>
      <w:r>
        <w:rPr>
          <w:iCs/>
        </w:rPr>
        <w:t xml:space="preserve">Vady manželského souhlasu podle českého zákona o rodině (z. </w:t>
      </w:r>
      <w:proofErr w:type="gramStart"/>
      <w:r>
        <w:rPr>
          <w:iCs/>
        </w:rPr>
        <w:t>č.</w:t>
      </w:r>
      <w:proofErr w:type="gramEnd"/>
      <w:r>
        <w:rPr>
          <w:iCs/>
        </w:rPr>
        <w:t xml:space="preserve"> 94/1963 Sb.) po tzv. „velké novele“ (z. č. 91/1998 Sb.). In </w:t>
      </w:r>
      <w:proofErr w:type="spellStart"/>
      <w:r>
        <w:rPr>
          <w:iCs/>
          <w:smallCaps/>
        </w:rPr>
        <w:t>Marinčák</w:t>
      </w:r>
      <w:proofErr w:type="spellEnd"/>
      <w:r>
        <w:rPr>
          <w:iCs/>
          <w:smallCaps/>
        </w:rPr>
        <w:t>, Š. (</w:t>
      </w:r>
      <w:proofErr w:type="spellStart"/>
      <w:r>
        <w:rPr>
          <w:iCs/>
          <w:smallCaps/>
        </w:rPr>
        <w:t>ed</w:t>
      </w:r>
      <w:proofErr w:type="spellEnd"/>
      <w:r>
        <w:rPr>
          <w:iCs/>
          <w:smallCaps/>
        </w:rPr>
        <w:t>.).</w:t>
      </w:r>
      <w:r>
        <w:rPr>
          <w:iCs/>
        </w:rPr>
        <w:t xml:space="preserve"> </w:t>
      </w:r>
      <w:proofErr w:type="spellStart"/>
      <w:r>
        <w:rPr>
          <w:i/>
          <w:iCs/>
        </w:rPr>
        <w:t>Diritto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particolare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sistema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</w:t>
      </w:r>
      <w:proofErr w:type="spellEnd"/>
      <w:r>
        <w:rPr>
          <w:i/>
          <w:iCs/>
        </w:rPr>
        <w:t xml:space="preserve"> CCEO. </w:t>
      </w:r>
      <w:proofErr w:type="spellStart"/>
      <w:r>
        <w:rPr>
          <w:i/>
          <w:iCs/>
        </w:rPr>
        <w:t>Aspetti</w:t>
      </w:r>
      <w:proofErr w:type="spellEnd"/>
      <w:r>
        <w:rPr>
          <w:i/>
          <w:iCs/>
        </w:rPr>
        <w:t xml:space="preserve"> teoretici e </w:t>
      </w:r>
      <w:proofErr w:type="spellStart"/>
      <w:r>
        <w:rPr>
          <w:i/>
          <w:iCs/>
        </w:rPr>
        <w:t>produzione</w:t>
      </w:r>
      <w:proofErr w:type="spellEnd"/>
      <w:r>
        <w:rPr>
          <w:i/>
          <w:iCs/>
        </w:rPr>
        <w:t xml:space="preserve"> normativa </w:t>
      </w:r>
      <w:proofErr w:type="spellStart"/>
      <w:r>
        <w:rPr>
          <w:i/>
          <w:iCs/>
        </w:rPr>
        <w:t>delle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Chiese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orientali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cattoliche</w:t>
      </w:r>
      <w:proofErr w:type="spellEnd"/>
      <w:r>
        <w:rPr>
          <w:i/>
          <w:iCs/>
        </w:rPr>
        <w:t xml:space="preserve">. Tvorba </w:t>
      </w:r>
      <w:proofErr w:type="spellStart"/>
      <w:r>
        <w:rPr>
          <w:i/>
          <w:iCs/>
        </w:rPr>
        <w:t>noriem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partikulárneho</w:t>
      </w:r>
      <w:proofErr w:type="spellEnd"/>
      <w:r>
        <w:rPr>
          <w:i/>
          <w:iCs/>
        </w:rPr>
        <w:t xml:space="preserve"> práva </w:t>
      </w:r>
      <w:proofErr w:type="spellStart"/>
      <w:r>
        <w:rPr>
          <w:i/>
          <w:iCs/>
        </w:rPr>
        <w:t>cirkvi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iuris</w:t>
      </w:r>
      <w:proofErr w:type="spellEnd"/>
      <w:r>
        <w:rPr>
          <w:i/>
          <w:iCs/>
        </w:rPr>
        <w:t xml:space="preserve">. </w:t>
      </w:r>
      <w:r>
        <w:rPr>
          <w:iCs/>
        </w:rPr>
        <w:t>Trnava: Dobrá kniha, 2007, s. 467-482; ISBN 978-80-7141-588-6</w:t>
      </w:r>
    </w:p>
    <w:p w:rsidR="008D1277" w:rsidRPr="00F312AD" w:rsidRDefault="008D1277" w:rsidP="00A45750">
      <w:pPr>
        <w:numPr>
          <w:ilvl w:val="0"/>
          <w:numId w:val="5"/>
        </w:numPr>
      </w:pPr>
      <w:r>
        <w:rPr>
          <w:iCs/>
        </w:rPr>
        <w:t xml:space="preserve">Soudní systém ve východních katolických církvích. </w:t>
      </w:r>
      <w:r w:rsidR="00F312AD">
        <w:rPr>
          <w:iCs/>
          <w:smallCaps/>
          <w:kern w:val="24"/>
        </w:rPr>
        <w:t>I</w:t>
      </w:r>
      <w:r w:rsidR="00F312AD">
        <w:rPr>
          <w:iCs/>
          <w:kern w:val="24"/>
        </w:rPr>
        <w:t>n</w:t>
      </w:r>
      <w:r w:rsidRPr="008D1277">
        <w:rPr>
          <w:iCs/>
          <w:smallCaps/>
          <w:kern w:val="24"/>
        </w:rPr>
        <w:t xml:space="preserve"> </w:t>
      </w:r>
      <w:proofErr w:type="spellStart"/>
      <w:r w:rsidRPr="008D1277">
        <w:rPr>
          <w:iCs/>
          <w:smallCaps/>
          <w:kern w:val="24"/>
        </w:rPr>
        <w:t>Krošlák</w:t>
      </w:r>
      <w:proofErr w:type="spellEnd"/>
      <w:r w:rsidRPr="008D1277">
        <w:rPr>
          <w:iCs/>
          <w:smallCaps/>
          <w:kern w:val="24"/>
        </w:rPr>
        <w:t>, D. – Moravčíková M. (</w:t>
      </w:r>
      <w:proofErr w:type="spellStart"/>
      <w:r w:rsidRPr="008D1277">
        <w:rPr>
          <w:iCs/>
          <w:smallCaps/>
          <w:kern w:val="24"/>
        </w:rPr>
        <w:t>Eds</w:t>
      </w:r>
      <w:proofErr w:type="spellEnd"/>
      <w:r w:rsidRPr="008D1277">
        <w:rPr>
          <w:iCs/>
          <w:smallCaps/>
          <w:kern w:val="24"/>
        </w:rPr>
        <w:t>.)</w:t>
      </w:r>
      <w:r>
        <w:rPr>
          <w:iCs/>
        </w:rPr>
        <w:t xml:space="preserve">. </w:t>
      </w:r>
      <w:proofErr w:type="spellStart"/>
      <w:r w:rsidRPr="008D1277">
        <w:rPr>
          <w:i/>
          <w:iCs/>
        </w:rPr>
        <w:t>Rozhodovacia</w:t>
      </w:r>
      <w:proofErr w:type="spellEnd"/>
      <w:r w:rsidRPr="008D1277">
        <w:rPr>
          <w:i/>
          <w:iCs/>
        </w:rPr>
        <w:t xml:space="preserve"> </w:t>
      </w:r>
      <w:proofErr w:type="spellStart"/>
      <w:r w:rsidRPr="008D1277">
        <w:rPr>
          <w:i/>
          <w:iCs/>
        </w:rPr>
        <w:t>činnosť</w:t>
      </w:r>
      <w:proofErr w:type="spellEnd"/>
      <w:r w:rsidRPr="008D1277">
        <w:rPr>
          <w:i/>
          <w:iCs/>
        </w:rPr>
        <w:t xml:space="preserve"> </w:t>
      </w:r>
      <w:proofErr w:type="spellStart"/>
      <w:r w:rsidRPr="008D1277">
        <w:rPr>
          <w:i/>
          <w:iCs/>
        </w:rPr>
        <w:t>súdov</w:t>
      </w:r>
      <w:proofErr w:type="spellEnd"/>
      <w:r w:rsidRPr="008D1277">
        <w:rPr>
          <w:i/>
          <w:iCs/>
        </w:rPr>
        <w:t xml:space="preserve"> a </w:t>
      </w:r>
      <w:proofErr w:type="spellStart"/>
      <w:r w:rsidRPr="008D1277">
        <w:rPr>
          <w:i/>
          <w:iCs/>
        </w:rPr>
        <w:t>náboženstv</w:t>
      </w:r>
      <w:r>
        <w:rPr>
          <w:i/>
          <w:iCs/>
        </w:rPr>
        <w:t>o</w:t>
      </w:r>
      <w:proofErr w:type="spellEnd"/>
      <w:r w:rsidRPr="008D1277">
        <w:rPr>
          <w:i/>
          <w:iCs/>
        </w:rPr>
        <w:t>.</w:t>
      </w:r>
      <w:r>
        <w:rPr>
          <w:iCs/>
        </w:rPr>
        <w:t xml:space="preserve"> Bratislava: </w:t>
      </w:r>
      <w:proofErr w:type="spellStart"/>
      <w:r>
        <w:rPr>
          <w:iCs/>
        </w:rPr>
        <w:t>Wolters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Kluwer</w:t>
      </w:r>
      <w:proofErr w:type="spellEnd"/>
      <w:r>
        <w:rPr>
          <w:iCs/>
        </w:rPr>
        <w:t>, 2015, s. 104-114; ISBN978-80-8168-181-3</w:t>
      </w:r>
    </w:p>
    <w:p w:rsidR="00F312AD" w:rsidRPr="00F312AD" w:rsidRDefault="00F312AD" w:rsidP="00A45750">
      <w:pPr>
        <w:numPr>
          <w:ilvl w:val="0"/>
          <w:numId w:val="5"/>
        </w:numPr>
        <w:rPr>
          <w:highlight w:val="yellow"/>
        </w:rPr>
      </w:pPr>
      <w:proofErr w:type="spellStart"/>
      <w:r w:rsidRPr="00F312AD">
        <w:rPr>
          <w:iCs/>
          <w:highlight w:val="yellow"/>
        </w:rPr>
        <w:t>Gli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impedimenti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matrimoniali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nelle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Chiese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ortodosse</w:t>
      </w:r>
      <w:proofErr w:type="spellEnd"/>
      <w:r w:rsidRPr="00F312AD">
        <w:rPr>
          <w:iCs/>
          <w:highlight w:val="yellow"/>
        </w:rPr>
        <w:t xml:space="preserve"> di </w:t>
      </w:r>
      <w:proofErr w:type="spellStart"/>
      <w:r w:rsidRPr="00F312AD">
        <w:rPr>
          <w:iCs/>
          <w:highlight w:val="yellow"/>
        </w:rPr>
        <w:t>tradizione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bizantina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secondo</w:t>
      </w:r>
      <w:proofErr w:type="spellEnd"/>
      <w:r w:rsidRPr="00F312AD">
        <w:rPr>
          <w:iCs/>
          <w:highlight w:val="yellow"/>
        </w:rPr>
        <w:t xml:space="preserve"> i </w:t>
      </w:r>
      <w:proofErr w:type="spellStart"/>
      <w:r w:rsidRPr="00F312AD">
        <w:rPr>
          <w:iCs/>
          <w:highlight w:val="yellow"/>
        </w:rPr>
        <w:t>manuali</w:t>
      </w:r>
      <w:proofErr w:type="spellEnd"/>
      <w:r w:rsidRPr="00F312AD">
        <w:rPr>
          <w:iCs/>
          <w:highlight w:val="yellow"/>
        </w:rPr>
        <w:t xml:space="preserve"> </w:t>
      </w:r>
      <w:proofErr w:type="spellStart"/>
      <w:r w:rsidRPr="00F312AD">
        <w:rPr>
          <w:iCs/>
          <w:highlight w:val="yellow"/>
        </w:rPr>
        <w:t>classici</w:t>
      </w:r>
      <w:proofErr w:type="spellEnd"/>
      <w:r w:rsidRPr="00F312AD">
        <w:rPr>
          <w:iCs/>
          <w:highlight w:val="yellow"/>
        </w:rPr>
        <w:t xml:space="preserve">. In </w:t>
      </w:r>
      <w:proofErr w:type="spellStart"/>
      <w:r w:rsidRPr="00F312AD">
        <w:rPr>
          <w:iCs/>
          <w:smallCaps/>
          <w:kern w:val="24"/>
          <w:highlight w:val="yellow"/>
        </w:rPr>
        <w:t>Ruyssen</w:t>
      </w:r>
      <w:proofErr w:type="spellEnd"/>
      <w:r w:rsidRPr="00F312AD">
        <w:rPr>
          <w:iCs/>
          <w:smallCaps/>
          <w:kern w:val="24"/>
          <w:highlight w:val="yellow"/>
        </w:rPr>
        <w:t xml:space="preserve">, G. – </w:t>
      </w:r>
      <w:proofErr w:type="spellStart"/>
      <w:r w:rsidRPr="00F312AD">
        <w:rPr>
          <w:iCs/>
          <w:smallCaps/>
          <w:kern w:val="24"/>
          <w:highlight w:val="yellow"/>
        </w:rPr>
        <w:t>Kokkaravalayil</w:t>
      </w:r>
      <w:proofErr w:type="spellEnd"/>
      <w:r w:rsidRPr="00F312AD">
        <w:rPr>
          <w:iCs/>
          <w:smallCaps/>
          <w:kern w:val="24"/>
          <w:highlight w:val="yellow"/>
        </w:rPr>
        <w:t xml:space="preserve">, S. (a </w:t>
      </w:r>
      <w:proofErr w:type="spellStart"/>
      <w:r w:rsidRPr="00F312AD">
        <w:rPr>
          <w:iCs/>
          <w:smallCaps/>
          <w:kern w:val="24"/>
          <w:highlight w:val="yellow"/>
        </w:rPr>
        <w:t>cura</w:t>
      </w:r>
      <w:proofErr w:type="spellEnd"/>
      <w:r w:rsidRPr="00F312AD">
        <w:rPr>
          <w:iCs/>
          <w:smallCaps/>
          <w:kern w:val="24"/>
          <w:highlight w:val="yellow"/>
        </w:rPr>
        <w:t xml:space="preserve"> di). </w:t>
      </w:r>
      <w:proofErr w:type="spellStart"/>
      <w:r w:rsidRPr="00F312AD">
        <w:rPr>
          <w:i/>
          <w:iCs/>
          <w:kern w:val="24"/>
          <w:highlight w:val="yellow"/>
        </w:rPr>
        <w:t>Il</w:t>
      </w:r>
      <w:proofErr w:type="spellEnd"/>
      <w:r w:rsidRPr="00F312AD">
        <w:rPr>
          <w:i/>
          <w:iCs/>
          <w:kern w:val="24"/>
          <w:highlight w:val="yellow"/>
        </w:rPr>
        <w:t xml:space="preserve"> CCEO – </w:t>
      </w:r>
      <w:proofErr w:type="spellStart"/>
      <w:r w:rsidRPr="00F312AD">
        <w:rPr>
          <w:i/>
          <w:iCs/>
          <w:kern w:val="24"/>
          <w:highlight w:val="yellow"/>
        </w:rPr>
        <w:t>Strumento</w:t>
      </w:r>
      <w:proofErr w:type="spellEnd"/>
      <w:r w:rsidRPr="00F312AD">
        <w:rPr>
          <w:i/>
          <w:iCs/>
          <w:kern w:val="24"/>
          <w:highlight w:val="yellow"/>
        </w:rPr>
        <w:t xml:space="preserve"> per </w:t>
      </w:r>
      <w:proofErr w:type="spellStart"/>
      <w:r w:rsidRPr="00F312AD">
        <w:rPr>
          <w:i/>
          <w:iCs/>
          <w:kern w:val="24"/>
          <w:highlight w:val="yellow"/>
        </w:rPr>
        <w:t>il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futuro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delle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Chiese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orientali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cattoliche</w:t>
      </w:r>
      <w:proofErr w:type="spellEnd"/>
      <w:r w:rsidRPr="00F312AD">
        <w:rPr>
          <w:i/>
          <w:iCs/>
          <w:kern w:val="24"/>
          <w:highlight w:val="yellow"/>
        </w:rPr>
        <w:t xml:space="preserve">. </w:t>
      </w:r>
      <w:proofErr w:type="spellStart"/>
      <w:r w:rsidRPr="00F312AD">
        <w:rPr>
          <w:i/>
          <w:iCs/>
          <w:kern w:val="24"/>
          <w:highlight w:val="yellow"/>
        </w:rPr>
        <w:t>Atti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del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Simposio</w:t>
      </w:r>
      <w:proofErr w:type="spellEnd"/>
      <w:r w:rsidRPr="00F312AD">
        <w:rPr>
          <w:i/>
          <w:iCs/>
          <w:kern w:val="24"/>
          <w:highlight w:val="yellow"/>
        </w:rPr>
        <w:t xml:space="preserve"> di Roma, 22-24 </w:t>
      </w:r>
      <w:proofErr w:type="spellStart"/>
      <w:r w:rsidRPr="00F312AD">
        <w:rPr>
          <w:i/>
          <w:iCs/>
          <w:kern w:val="24"/>
          <w:highlight w:val="yellow"/>
        </w:rPr>
        <w:t>febbraio</w:t>
      </w:r>
      <w:proofErr w:type="spellEnd"/>
      <w:r w:rsidRPr="00F312AD">
        <w:rPr>
          <w:i/>
          <w:iCs/>
          <w:kern w:val="24"/>
          <w:highlight w:val="yellow"/>
        </w:rPr>
        <w:t xml:space="preserve"> 2017. </w:t>
      </w:r>
      <w:proofErr w:type="spellStart"/>
      <w:r w:rsidRPr="00F312AD">
        <w:rPr>
          <w:i/>
          <w:iCs/>
          <w:kern w:val="24"/>
          <w:highlight w:val="yellow"/>
        </w:rPr>
        <w:t>Centenario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del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Pontificio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Istituto</w:t>
      </w:r>
      <w:proofErr w:type="spellEnd"/>
      <w:r w:rsidRPr="00F312AD">
        <w:rPr>
          <w:i/>
          <w:iCs/>
          <w:kern w:val="24"/>
          <w:highlight w:val="yellow"/>
        </w:rPr>
        <w:t xml:space="preserve"> </w:t>
      </w:r>
      <w:proofErr w:type="spellStart"/>
      <w:r w:rsidRPr="00F312AD">
        <w:rPr>
          <w:i/>
          <w:iCs/>
          <w:kern w:val="24"/>
          <w:highlight w:val="yellow"/>
        </w:rPr>
        <w:t>Orientale</w:t>
      </w:r>
      <w:proofErr w:type="spellEnd"/>
      <w:r w:rsidRPr="00F312AD">
        <w:rPr>
          <w:i/>
          <w:iCs/>
          <w:kern w:val="24"/>
          <w:highlight w:val="yellow"/>
        </w:rPr>
        <w:t xml:space="preserve"> (1917-2017). </w:t>
      </w:r>
      <w:proofErr w:type="spellStart"/>
      <w:r w:rsidRPr="00F312AD">
        <w:rPr>
          <w:iCs/>
          <w:kern w:val="24"/>
          <w:highlight w:val="yellow"/>
        </w:rPr>
        <w:t>Kanonika</w:t>
      </w:r>
      <w:proofErr w:type="spellEnd"/>
      <w:r w:rsidRPr="00F312AD">
        <w:rPr>
          <w:iCs/>
          <w:kern w:val="24"/>
          <w:highlight w:val="yellow"/>
        </w:rPr>
        <w:t xml:space="preserve"> 25. Roma: </w:t>
      </w:r>
      <w:proofErr w:type="spellStart"/>
      <w:r w:rsidRPr="00F312AD">
        <w:rPr>
          <w:iCs/>
          <w:kern w:val="24"/>
          <w:highlight w:val="yellow"/>
        </w:rPr>
        <w:t>Pontificio</w:t>
      </w:r>
      <w:proofErr w:type="spellEnd"/>
      <w:r w:rsidRPr="00F312AD">
        <w:rPr>
          <w:iCs/>
          <w:kern w:val="24"/>
          <w:highlight w:val="yellow"/>
        </w:rPr>
        <w:t xml:space="preserve"> </w:t>
      </w:r>
      <w:proofErr w:type="spellStart"/>
      <w:r w:rsidRPr="00F312AD">
        <w:rPr>
          <w:iCs/>
          <w:kern w:val="24"/>
          <w:highlight w:val="yellow"/>
        </w:rPr>
        <w:t>Istituto</w:t>
      </w:r>
      <w:proofErr w:type="spellEnd"/>
      <w:r w:rsidRPr="00F312AD">
        <w:rPr>
          <w:iCs/>
          <w:kern w:val="24"/>
          <w:highlight w:val="yellow"/>
        </w:rPr>
        <w:t xml:space="preserve"> </w:t>
      </w:r>
      <w:proofErr w:type="spellStart"/>
      <w:r w:rsidRPr="00F312AD">
        <w:rPr>
          <w:iCs/>
          <w:kern w:val="24"/>
          <w:highlight w:val="yellow"/>
        </w:rPr>
        <w:t>Orientale</w:t>
      </w:r>
      <w:proofErr w:type="spellEnd"/>
      <w:r w:rsidRPr="00F312AD">
        <w:rPr>
          <w:iCs/>
          <w:kern w:val="24"/>
          <w:highlight w:val="yellow"/>
        </w:rPr>
        <w:t>, 2017, s. 765-778; ISBN 978-88-97789-44-4</w:t>
      </w:r>
    </w:p>
    <w:p w:rsidR="00F1709D" w:rsidRDefault="00F1709D" w:rsidP="00A45750">
      <w:pPr>
        <w:pStyle w:val="Nadpis12b"/>
      </w:pPr>
      <w:bookmarkStart w:id="0" w:name="_GoBack"/>
      <w:bookmarkEnd w:id="0"/>
    </w:p>
    <w:p w:rsidR="00A45750" w:rsidRDefault="00A45750" w:rsidP="00A45750">
      <w:pPr>
        <w:pStyle w:val="Nadpis12b"/>
        <w:rPr>
          <w:iCs/>
        </w:rPr>
      </w:pPr>
      <w:r>
        <w:t>Práce publikované v ostatních sbornících</w:t>
      </w:r>
    </w:p>
    <w:p w:rsidR="00A45750" w:rsidRDefault="00A45750" w:rsidP="00A45750">
      <w:pPr>
        <w:numPr>
          <w:ilvl w:val="1"/>
          <w:numId w:val="7"/>
        </w:numPr>
      </w:pPr>
      <w:r>
        <w:rPr>
          <w:iCs/>
        </w:rPr>
        <w:t>New Age jako spiritualita postmoderny.</w:t>
      </w:r>
      <w:r>
        <w:rPr>
          <w:i/>
          <w:iCs/>
        </w:rPr>
        <w:t xml:space="preserve"> </w:t>
      </w:r>
      <w:r>
        <w:rPr>
          <w:iCs/>
        </w:rPr>
        <w:t xml:space="preserve">In </w:t>
      </w:r>
      <w:proofErr w:type="spellStart"/>
      <w:r>
        <w:rPr>
          <w:iCs/>
          <w:smallCaps/>
        </w:rPr>
        <w:t>Lacroix</w:t>
      </w:r>
      <w:proofErr w:type="spellEnd"/>
      <w:r>
        <w:rPr>
          <w:iCs/>
          <w:smallCaps/>
        </w:rPr>
        <w:t>, M.</w:t>
      </w:r>
      <w:r>
        <w:rPr>
          <w:i/>
          <w:iCs/>
        </w:rPr>
        <w:t xml:space="preserve"> Co hlásá New Age. </w:t>
      </w:r>
      <w:r>
        <w:rPr>
          <w:iCs/>
        </w:rPr>
        <w:t>Velehrad: Refugium, 2000. 109 s. ISBN 80-86045-43-9; s. 15-26.</w:t>
      </w:r>
    </w:p>
    <w:p w:rsidR="00A45750" w:rsidRDefault="00A45750" w:rsidP="00A45750">
      <w:pPr>
        <w:numPr>
          <w:ilvl w:val="1"/>
          <w:numId w:val="7"/>
        </w:numPr>
      </w:pPr>
      <w:r>
        <w:t xml:space="preserve">Příslušnost katolického křesťana do církve </w:t>
      </w:r>
      <w:proofErr w:type="spellStart"/>
      <w:r>
        <w:t>sui</w:t>
      </w:r>
      <w:proofErr w:type="spellEnd"/>
      <w:r>
        <w:t xml:space="preserve"> </w:t>
      </w:r>
      <w:proofErr w:type="spellStart"/>
      <w:r>
        <w:t>iuris</w:t>
      </w:r>
      <w:proofErr w:type="spellEnd"/>
      <w:r>
        <w:t xml:space="preserve"> podle CIC 1983 a CCEO. In </w:t>
      </w:r>
      <w:r>
        <w:rPr>
          <w:i/>
        </w:rPr>
        <w:t>10 let Apoštolského exarchátu.</w:t>
      </w:r>
      <w:r>
        <w:t xml:space="preserve"> Praha: Apoštolský exarchát Řeckokatolické církve v České republice, 2006, ISBN 80-239-8531-0; s. 29-44.</w:t>
      </w:r>
    </w:p>
    <w:p w:rsidR="00A45750" w:rsidRDefault="00A45750" w:rsidP="00A45750">
      <w:pPr>
        <w:numPr>
          <w:ilvl w:val="1"/>
          <w:numId w:val="7"/>
        </w:numPr>
      </w:pPr>
      <w:r>
        <w:t>Zásada subsidiarity jako základ partikulárního práva.</w:t>
      </w:r>
      <w:r>
        <w:rPr>
          <w:i/>
        </w:rPr>
        <w:t xml:space="preserve"> </w:t>
      </w:r>
      <w:r>
        <w:t xml:space="preserve">In </w:t>
      </w:r>
      <w:r>
        <w:rPr>
          <w:smallCaps/>
        </w:rPr>
        <w:t>Hanuš, M. (</w:t>
      </w:r>
      <w:proofErr w:type="spellStart"/>
      <w:r>
        <w:rPr>
          <w:smallCaps/>
        </w:rPr>
        <w:t>ed</w:t>
      </w:r>
      <w:proofErr w:type="spellEnd"/>
      <w:r>
        <w:rPr>
          <w:smallCaps/>
        </w:rPr>
        <w:t>.).</w:t>
      </w:r>
      <w:r>
        <w:t xml:space="preserve"> </w:t>
      </w:r>
      <w:r>
        <w:rPr>
          <w:i/>
        </w:rPr>
        <w:t xml:space="preserve">Sbírka platných právních norem Apoštolského exarchátu Řeckokatolické církve v ČR. </w:t>
      </w:r>
      <w:r>
        <w:t>Praha: Apoštolský exarchát Řeckokatolické církve v České republice, 2011, s. 143-150; ISBN neuvedeno</w:t>
      </w:r>
    </w:p>
    <w:p w:rsidR="00F1709D" w:rsidRDefault="00F1709D" w:rsidP="00A45750">
      <w:pPr>
        <w:pStyle w:val="Nadpis12b"/>
      </w:pPr>
    </w:p>
    <w:p w:rsidR="00A45750" w:rsidRDefault="00A45750" w:rsidP="00A45750">
      <w:pPr>
        <w:pStyle w:val="Nadpis12b"/>
        <w:rPr>
          <w:iCs/>
        </w:rPr>
      </w:pPr>
      <w:r>
        <w:t>Učební texty (učebnice, skripta)</w:t>
      </w:r>
    </w:p>
    <w:p w:rsidR="00A45750" w:rsidRDefault="00A45750" w:rsidP="00A45750">
      <w:pPr>
        <w:numPr>
          <w:ilvl w:val="1"/>
          <w:numId w:val="8"/>
        </w:numPr>
        <w:jc w:val="left"/>
        <w:rPr>
          <w:i/>
        </w:rPr>
      </w:pPr>
      <w:r>
        <w:rPr>
          <w:i/>
          <w:iCs/>
        </w:rPr>
        <w:t xml:space="preserve">Úvod do východního církevního práva. </w:t>
      </w:r>
      <w:hyperlink r:id="rId6" w:history="1">
        <w:r>
          <w:rPr>
            <w:rStyle w:val="Hypertextovodkaz"/>
            <w:iCs/>
          </w:rPr>
          <w:t>http://www.upol.cz/fakulty/cmtf/struktura/katedry-a-pracoviste/katedra-cirkevniho-prava/vychodni-pravo-grant-frvs/</w:t>
        </w:r>
      </w:hyperlink>
      <w:r>
        <w:rPr>
          <w:iCs/>
        </w:rPr>
        <w:t>. 62 s.</w:t>
      </w:r>
    </w:p>
    <w:p w:rsidR="00A45750" w:rsidRDefault="00A45750" w:rsidP="00A45750">
      <w:pPr>
        <w:numPr>
          <w:ilvl w:val="1"/>
          <w:numId w:val="8"/>
        </w:numPr>
      </w:pPr>
      <w:r>
        <w:rPr>
          <w:i/>
        </w:rPr>
        <w:t>Městský stát Vatikán a Apoštolský stolec.</w:t>
      </w:r>
      <w:r>
        <w:t xml:space="preserve"> E-</w:t>
      </w:r>
      <w:proofErr w:type="spellStart"/>
      <w:r>
        <w:t>Learning</w:t>
      </w:r>
      <w:proofErr w:type="spellEnd"/>
      <w:r>
        <w:t xml:space="preserve"> pro Justiční akademii. </w:t>
      </w:r>
      <w:hyperlink r:id="rId7" w:history="1">
        <w:r>
          <w:rPr>
            <w:rStyle w:val="Hypertextovodkaz"/>
          </w:rPr>
          <w:t>http://asja.jacz.cz/index.php?pageid=2102</w:t>
        </w:r>
      </w:hyperlink>
      <w:r>
        <w:t xml:space="preserve"> (po přihlášení).</w:t>
      </w:r>
    </w:p>
    <w:p w:rsidR="00F1709D" w:rsidRDefault="00F1709D" w:rsidP="00A45750">
      <w:pPr>
        <w:pStyle w:val="Nadpis12b"/>
      </w:pPr>
    </w:p>
    <w:p w:rsidR="00A45750" w:rsidRDefault="00A45750" w:rsidP="00A45750">
      <w:pPr>
        <w:pStyle w:val="Nadpis12b"/>
        <w:rPr>
          <w:b w:val="0"/>
          <w:bCs w:val="0"/>
          <w:i w:val="0"/>
        </w:rPr>
      </w:pPr>
      <w:r>
        <w:t>Redigování vydání knihy</w:t>
      </w:r>
    </w:p>
    <w:p w:rsidR="00A45750" w:rsidRDefault="00A45750" w:rsidP="00A45750">
      <w:pPr>
        <w:pStyle w:val="Nadpis12b"/>
        <w:tabs>
          <w:tab w:val="left" w:pos="372"/>
        </w:tabs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1. </w:t>
      </w:r>
      <w:r>
        <w:rPr>
          <w:b w:val="0"/>
          <w:bCs w:val="0"/>
          <w:iCs/>
        </w:rPr>
        <w:tab/>
        <w:t xml:space="preserve">Pastýřské listy. </w:t>
      </w:r>
      <w:r>
        <w:rPr>
          <w:b w:val="0"/>
          <w:bCs w:val="0"/>
          <w:i w:val="0"/>
        </w:rPr>
        <w:t>Velehrad: Refugium, 2001. 460 s. ISBN 80-86045-78-1.</w:t>
      </w:r>
    </w:p>
    <w:p w:rsidR="00A45750" w:rsidRDefault="00A45750" w:rsidP="00A45750">
      <w:pPr>
        <w:pStyle w:val="Nadpis12b"/>
        <w:rPr>
          <w:b w:val="0"/>
          <w:bCs w:val="0"/>
          <w:i w:val="0"/>
        </w:rPr>
      </w:pPr>
    </w:p>
    <w:p w:rsidR="00A45750" w:rsidRDefault="00A45750" w:rsidP="00A45750">
      <w:pPr>
        <w:pStyle w:val="Nadpis12b"/>
        <w:rPr>
          <w:iCs/>
        </w:rPr>
      </w:pPr>
      <w:r>
        <w:t>Aktivní účast na konferencích</w:t>
      </w:r>
    </w:p>
    <w:p w:rsidR="00A45750" w:rsidRDefault="00A45750" w:rsidP="00A45750">
      <w:pPr>
        <w:numPr>
          <w:ilvl w:val="1"/>
          <w:numId w:val="9"/>
        </w:numPr>
        <w:rPr>
          <w:i/>
          <w:iCs/>
        </w:rPr>
      </w:pPr>
      <w:r>
        <w:rPr>
          <w:i/>
          <w:iCs/>
        </w:rPr>
        <w:t>„</w:t>
      </w:r>
      <w:proofErr w:type="spellStart"/>
      <w:r>
        <w:rPr>
          <w:i/>
          <w:iCs/>
        </w:rPr>
        <w:t>Christentum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Kultur“. </w:t>
      </w:r>
      <w:r>
        <w:t>Přednáška na mezinárodní konferenci „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Kirchen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europäische</w:t>
      </w:r>
      <w:proofErr w:type="spellEnd"/>
      <w:r>
        <w:t xml:space="preserve"> Kultur“</w:t>
      </w:r>
      <w:r>
        <w:rPr>
          <w:i/>
          <w:iCs/>
        </w:rPr>
        <w:t xml:space="preserve"> </w:t>
      </w:r>
      <w:r>
        <w:t xml:space="preserve">(organizátor Moravskoslezská křesťanská akademie a KAW </w:t>
      </w:r>
      <w:proofErr w:type="spellStart"/>
      <w:r>
        <w:t>Wien</w:t>
      </w:r>
      <w:proofErr w:type="spellEnd"/>
      <w:r>
        <w:t>), květen 2000, Bystřice nad Pernštejnem.</w:t>
      </w:r>
    </w:p>
    <w:p w:rsidR="00A45750" w:rsidRDefault="00A45750" w:rsidP="00A45750">
      <w:pPr>
        <w:numPr>
          <w:ilvl w:val="1"/>
          <w:numId w:val="9"/>
        </w:numPr>
        <w:rPr>
          <w:i/>
          <w:iCs/>
        </w:rPr>
      </w:pPr>
      <w:r>
        <w:rPr>
          <w:i/>
          <w:iCs/>
        </w:rPr>
        <w:t xml:space="preserve">Propuštění z duchovního stavu a sesazení na nižší stupeň svěcení podle Kodexu kánonů východních církví z r. 1990. </w:t>
      </w:r>
      <w:r>
        <w:t xml:space="preserve">Příspěvek na konferenci </w:t>
      </w:r>
      <w:r>
        <w:rPr>
          <w:i/>
          <w:iCs/>
        </w:rPr>
        <w:t xml:space="preserve">Propuštění z duchovního stavu podle nejnovějších předpisů katolické církve – legislativa a praxe, </w:t>
      </w:r>
      <w:r>
        <w:t>19. června 2012, Olomouc (CMTF UP – KCP).</w:t>
      </w:r>
    </w:p>
    <w:p w:rsidR="00A45750" w:rsidRPr="00F877D1" w:rsidRDefault="00A45750" w:rsidP="00A45750">
      <w:pPr>
        <w:numPr>
          <w:ilvl w:val="1"/>
          <w:numId w:val="9"/>
        </w:numPr>
      </w:pPr>
      <w:r>
        <w:rPr>
          <w:i/>
          <w:iCs/>
        </w:rPr>
        <w:t xml:space="preserve">Modifikace ustanovení CIC vlivem CCEO z r. 1990. </w:t>
      </w:r>
      <w:r>
        <w:rPr>
          <w:iCs/>
        </w:rPr>
        <w:t>Příspěvek na konferenci „Zkušenosti a budoucí perspektivy – 30 let od platnosti Kodexu kanonického práva“, 4. června 2013, CMTF UP Olomouc.</w:t>
      </w:r>
    </w:p>
    <w:p w:rsidR="00F877D1" w:rsidRPr="004909B0" w:rsidRDefault="00F877D1" w:rsidP="00F877D1">
      <w:pPr>
        <w:numPr>
          <w:ilvl w:val="1"/>
          <w:numId w:val="9"/>
        </w:numPr>
      </w:pPr>
      <w:r>
        <w:rPr>
          <w:i/>
          <w:iCs/>
        </w:rPr>
        <w:t xml:space="preserve">Soudní systém ve východních katolických církvích. </w:t>
      </w:r>
      <w:r>
        <w:rPr>
          <w:iCs/>
        </w:rPr>
        <w:t>Příspěvek na konferenci „</w:t>
      </w:r>
      <w:proofErr w:type="spellStart"/>
      <w:r>
        <w:rPr>
          <w:iCs/>
        </w:rPr>
        <w:t>Dies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iuris</w:t>
      </w:r>
      <w:proofErr w:type="spellEnd"/>
      <w:r>
        <w:rPr>
          <w:iCs/>
        </w:rPr>
        <w:t xml:space="preserve"> </w:t>
      </w:r>
      <w:proofErr w:type="spellStart"/>
      <w:r w:rsidRPr="00F877D1">
        <w:rPr>
          <w:iCs/>
        </w:rPr>
        <w:t>Tyrnaviensis</w:t>
      </w:r>
      <w:proofErr w:type="spellEnd"/>
      <w:r w:rsidRPr="00F877D1">
        <w:rPr>
          <w:iCs/>
        </w:rPr>
        <w:t xml:space="preserve">: </w:t>
      </w:r>
      <w:proofErr w:type="spellStart"/>
      <w:r w:rsidRPr="00F877D1">
        <w:t>Rozhodovacia</w:t>
      </w:r>
      <w:proofErr w:type="spellEnd"/>
      <w:r w:rsidRPr="00F877D1">
        <w:t xml:space="preserve"> </w:t>
      </w:r>
      <w:proofErr w:type="spellStart"/>
      <w:r w:rsidRPr="00F877D1">
        <w:t>činosť</w:t>
      </w:r>
      <w:proofErr w:type="spellEnd"/>
      <w:r w:rsidRPr="00F877D1">
        <w:t xml:space="preserve"> </w:t>
      </w:r>
      <w:proofErr w:type="spellStart"/>
      <w:r w:rsidRPr="00F877D1">
        <w:t>národných</w:t>
      </w:r>
      <w:proofErr w:type="spellEnd"/>
      <w:r w:rsidRPr="00F877D1">
        <w:t xml:space="preserve">, </w:t>
      </w:r>
      <w:proofErr w:type="spellStart"/>
      <w:r w:rsidRPr="00F877D1">
        <w:t>medzinárodných</w:t>
      </w:r>
      <w:proofErr w:type="spellEnd"/>
      <w:r w:rsidRPr="00F877D1">
        <w:t xml:space="preserve"> a </w:t>
      </w:r>
      <w:proofErr w:type="spellStart"/>
      <w:r w:rsidRPr="00F877D1">
        <w:t>európskych</w:t>
      </w:r>
      <w:proofErr w:type="spellEnd"/>
      <w:r w:rsidRPr="00F877D1">
        <w:t xml:space="preserve"> </w:t>
      </w:r>
      <w:proofErr w:type="spellStart"/>
      <w:r w:rsidRPr="00F877D1">
        <w:t>súdov</w:t>
      </w:r>
      <w:proofErr w:type="spellEnd"/>
      <w:r>
        <w:rPr>
          <w:iCs/>
        </w:rPr>
        <w:t>“, 26. září 2014, Trnavská univerzita v Trnavě, právnická fakulta.</w:t>
      </w:r>
    </w:p>
    <w:p w:rsidR="004909B0" w:rsidRDefault="004909B0" w:rsidP="00F877D1">
      <w:pPr>
        <w:numPr>
          <w:ilvl w:val="1"/>
          <w:numId w:val="9"/>
        </w:numPr>
      </w:pPr>
      <w:proofErr w:type="spellStart"/>
      <w:r>
        <w:rPr>
          <w:i/>
          <w:iCs/>
        </w:rPr>
        <w:t>Gli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impedimenti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matrimoniali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diritto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ortodosso</w:t>
      </w:r>
      <w:proofErr w:type="spellEnd"/>
      <w:r>
        <w:rPr>
          <w:i/>
          <w:iCs/>
        </w:rPr>
        <w:t xml:space="preserve"> e la loro </w:t>
      </w:r>
      <w:proofErr w:type="spellStart"/>
      <w:r>
        <w:rPr>
          <w:i/>
          <w:iCs/>
        </w:rPr>
        <w:t>trattazione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manuali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classici</w:t>
      </w:r>
      <w:proofErr w:type="spellEnd"/>
      <w:r>
        <w:rPr>
          <w:i/>
          <w:iCs/>
        </w:rPr>
        <w:t>.</w:t>
      </w:r>
      <w:r>
        <w:t xml:space="preserve"> Příspěvek na konferenci „</w:t>
      </w:r>
      <w:proofErr w:type="spellStart"/>
      <w:r>
        <w:t>Il</w:t>
      </w:r>
      <w:proofErr w:type="spellEnd"/>
      <w:r>
        <w:t xml:space="preserve"> </w:t>
      </w:r>
      <w:proofErr w:type="spellStart"/>
      <w:r>
        <w:t>sacramento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Chiese</w:t>
      </w:r>
      <w:proofErr w:type="spellEnd"/>
      <w:r>
        <w:t xml:space="preserve"> </w:t>
      </w:r>
      <w:proofErr w:type="spellStart"/>
      <w:r>
        <w:t>orientali</w:t>
      </w:r>
      <w:proofErr w:type="spellEnd"/>
      <w:r>
        <w:t>“, 10. dubna 2015, Bratislava.</w:t>
      </w:r>
    </w:p>
    <w:p w:rsidR="00BA622C" w:rsidRPr="009764DD" w:rsidRDefault="00BA622C" w:rsidP="00BA622C">
      <w:pPr>
        <w:numPr>
          <w:ilvl w:val="1"/>
          <w:numId w:val="9"/>
        </w:numPr>
      </w:pPr>
      <w:r w:rsidRPr="00BA622C">
        <w:rPr>
          <w:i/>
        </w:rPr>
        <w:t>Právní postavení Apoštolského exarchátu pro věřící byzantského obřadu v České republice.</w:t>
      </w:r>
      <w:r w:rsidRPr="00BA622C">
        <w:t xml:space="preserve"> </w:t>
      </w:r>
      <w:r>
        <w:t xml:space="preserve">Příspěvek na konferenci </w:t>
      </w:r>
      <w:r w:rsidRPr="00BA622C">
        <w:rPr>
          <w:bCs/>
        </w:rPr>
        <w:t>„25 let od promulgace CCEO”</w:t>
      </w:r>
      <w:r>
        <w:rPr>
          <w:bCs/>
        </w:rPr>
        <w:t>, 5. června 2015, CMTF UP Olomouc.</w:t>
      </w:r>
    </w:p>
    <w:p w:rsidR="009764DD" w:rsidRPr="00BA622C" w:rsidRDefault="009764DD" w:rsidP="009764DD">
      <w:pPr>
        <w:numPr>
          <w:ilvl w:val="1"/>
          <w:numId w:val="9"/>
        </w:numPr>
      </w:pPr>
      <w:proofErr w:type="spellStart"/>
      <w:r w:rsidRPr="009764DD">
        <w:rPr>
          <w:i/>
        </w:rPr>
        <w:t>Finanziamento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delle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Chiese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nella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Repubblica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Ceca</w:t>
      </w:r>
      <w:proofErr w:type="spellEnd"/>
      <w:r w:rsidRPr="009764DD">
        <w:rPr>
          <w:i/>
        </w:rPr>
        <w:t xml:space="preserve">, con </w:t>
      </w:r>
      <w:proofErr w:type="spellStart"/>
      <w:r w:rsidRPr="009764DD">
        <w:rPr>
          <w:i/>
        </w:rPr>
        <w:t>particolare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attenzione</w:t>
      </w:r>
      <w:proofErr w:type="spellEnd"/>
      <w:r w:rsidRPr="009764DD">
        <w:rPr>
          <w:i/>
        </w:rPr>
        <w:t xml:space="preserve"> alla </w:t>
      </w:r>
      <w:proofErr w:type="spellStart"/>
      <w:r w:rsidRPr="009764DD">
        <w:rPr>
          <w:i/>
        </w:rPr>
        <w:t>Chiesa</w:t>
      </w:r>
      <w:proofErr w:type="spellEnd"/>
      <w:r w:rsidRPr="009764DD">
        <w:rPr>
          <w:i/>
        </w:rPr>
        <w:t xml:space="preserve"> </w:t>
      </w:r>
      <w:proofErr w:type="spellStart"/>
      <w:r w:rsidRPr="009764DD">
        <w:rPr>
          <w:i/>
        </w:rPr>
        <w:t>cattolica</w:t>
      </w:r>
      <w:proofErr w:type="spellEnd"/>
      <w:r w:rsidRPr="009764DD">
        <w:rPr>
          <w:i/>
        </w:rPr>
        <w:t>.</w:t>
      </w:r>
      <w:r>
        <w:t xml:space="preserve"> Příspěvek na konferenci „</w:t>
      </w:r>
      <w:proofErr w:type="spellStart"/>
      <w:r>
        <w:t>Eparchia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clero</w:t>
      </w:r>
      <w:proofErr w:type="spellEnd"/>
      <w:r>
        <w:t xml:space="preserve">. </w:t>
      </w:r>
      <w:proofErr w:type="spellStart"/>
      <w:r>
        <w:t>Questioni</w:t>
      </w:r>
      <w:proofErr w:type="spellEnd"/>
      <w:r>
        <w:t xml:space="preserve"> </w:t>
      </w:r>
      <w:proofErr w:type="spellStart"/>
      <w:r>
        <w:t>strutturali</w:t>
      </w:r>
      <w:proofErr w:type="spellEnd"/>
      <w:r>
        <w:t xml:space="preserve"> e </w:t>
      </w:r>
      <w:proofErr w:type="spellStart"/>
      <w:r>
        <w:t>sostentamento</w:t>
      </w:r>
      <w:proofErr w:type="spellEnd"/>
      <w:r>
        <w:t xml:space="preserve">“, 31. března 2016 – 3. dubna 2016, </w:t>
      </w:r>
      <w:proofErr w:type="spellStart"/>
      <w:r>
        <w:t>Pontificio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Orientale</w:t>
      </w:r>
      <w:proofErr w:type="spellEnd"/>
      <w:r>
        <w:t xml:space="preserve">, Piana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Albanesi</w:t>
      </w:r>
      <w:proofErr w:type="spellEnd"/>
      <w:r>
        <w:t xml:space="preserve"> (Si), Itálie.</w:t>
      </w:r>
    </w:p>
    <w:p w:rsidR="00BA622C" w:rsidRDefault="00BA622C" w:rsidP="00BA622C">
      <w:pPr>
        <w:ind w:left="397" w:firstLine="0"/>
      </w:pPr>
    </w:p>
    <w:p w:rsidR="00A45750" w:rsidRDefault="00A45750" w:rsidP="00A45750">
      <w:pPr>
        <w:pStyle w:val="Nadpis12b"/>
      </w:pPr>
      <w:r>
        <w:t>Články popularizační</w:t>
      </w:r>
    </w:p>
    <w:p w:rsidR="00A45750" w:rsidRDefault="00A45750" w:rsidP="00A45750">
      <w:pPr>
        <w:numPr>
          <w:ilvl w:val="0"/>
          <w:numId w:val="6"/>
        </w:numPr>
      </w:pPr>
      <w:r>
        <w:t xml:space="preserve">Manželské rozvody v křesťanské tradici. </w:t>
      </w:r>
      <w:r>
        <w:rPr>
          <w:i/>
        </w:rPr>
        <w:t>Rodinné listy</w:t>
      </w:r>
      <w:r>
        <w:t>, 3/2012, s. 19-22; ISSN neuvedeno</w:t>
      </w:r>
    </w:p>
    <w:p w:rsidR="00CD57C7" w:rsidRPr="00CD57C7" w:rsidRDefault="00CD57C7" w:rsidP="00CD57C7">
      <w:pPr>
        <w:spacing w:after="0"/>
        <w:rPr>
          <w:rFonts w:ascii="Arial" w:hAnsi="Arial" w:cs="Arial"/>
        </w:rPr>
      </w:pPr>
    </w:p>
    <w:sectPr w:rsidR="00CD57C7" w:rsidRPr="00CD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name w:val="WW8Num8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iCs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lang w:val="pl-PL"/>
      </w:rPr>
    </w:lvl>
  </w:abstractNum>
  <w:abstractNum w:abstractNumId="3">
    <w:nsid w:val="00000012"/>
    <w:multiLevelType w:val="singleLevel"/>
    <w:tmpl w:val="00000012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</w:abstractNum>
  <w:abstractNum w:abstractNumId="4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lang w:val="pl-PL"/>
      </w:r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</w:abstractNum>
  <w:abstractNum w:abstractNumId="6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iCs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16"/>
    <w:multiLevelType w:val="multilevel"/>
    <w:tmpl w:val="00000016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iCs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00000017"/>
    <w:multiLevelType w:val="multilevel"/>
    <w:tmpl w:val="00000017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iCs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iCs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0"/>
    <w:rsid w:val="00266BED"/>
    <w:rsid w:val="002C270A"/>
    <w:rsid w:val="004909B0"/>
    <w:rsid w:val="004B7B87"/>
    <w:rsid w:val="00500B9C"/>
    <w:rsid w:val="006A5F57"/>
    <w:rsid w:val="00745829"/>
    <w:rsid w:val="007C37E5"/>
    <w:rsid w:val="007F1A41"/>
    <w:rsid w:val="008D1277"/>
    <w:rsid w:val="009764DD"/>
    <w:rsid w:val="00982FD3"/>
    <w:rsid w:val="00A45750"/>
    <w:rsid w:val="00BA622C"/>
    <w:rsid w:val="00CB4CC5"/>
    <w:rsid w:val="00CD57C7"/>
    <w:rsid w:val="00CD5917"/>
    <w:rsid w:val="00D850B3"/>
    <w:rsid w:val="00E72E80"/>
    <w:rsid w:val="00EA54A5"/>
    <w:rsid w:val="00EC1083"/>
    <w:rsid w:val="00F1709D"/>
    <w:rsid w:val="00F312AD"/>
    <w:rsid w:val="00F8607A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50"/>
    <w:pPr>
      <w:suppressAutoHyphens/>
      <w:spacing w:after="120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A45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4575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ypertextovodkaz">
    <w:name w:val="Hyperlink"/>
    <w:rsid w:val="00A45750"/>
    <w:rPr>
      <w:color w:val="0000FF"/>
      <w:u w:val="single"/>
    </w:rPr>
  </w:style>
  <w:style w:type="paragraph" w:customStyle="1" w:styleId="Nadpis12b">
    <w:name w:val="Nadpis 12b"/>
    <w:basedOn w:val="Normln"/>
    <w:rsid w:val="00A45750"/>
    <w:pPr>
      <w:keepNext/>
      <w:spacing w:after="0"/>
      <w:ind w:firstLine="0"/>
      <w:jc w:val="left"/>
    </w:pPr>
    <w:rPr>
      <w:b/>
      <w:bCs/>
      <w:i/>
      <w:szCs w:val="20"/>
      <w:lang w:eastAsia="he-IL" w:bidi="he-I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5750"/>
  </w:style>
  <w:style w:type="character" w:customStyle="1" w:styleId="ZkladntextChar">
    <w:name w:val="Základní text Char"/>
    <w:link w:val="Zkladntext"/>
    <w:uiPriority w:val="99"/>
    <w:semiHidden/>
    <w:rsid w:val="00A4575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F8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50"/>
    <w:pPr>
      <w:suppressAutoHyphens/>
      <w:spacing w:after="120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A45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4575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ypertextovodkaz">
    <w:name w:val="Hyperlink"/>
    <w:rsid w:val="00A45750"/>
    <w:rPr>
      <w:color w:val="0000FF"/>
      <w:u w:val="single"/>
    </w:rPr>
  </w:style>
  <w:style w:type="paragraph" w:customStyle="1" w:styleId="Nadpis12b">
    <w:name w:val="Nadpis 12b"/>
    <w:basedOn w:val="Normln"/>
    <w:rsid w:val="00A45750"/>
    <w:pPr>
      <w:keepNext/>
      <w:spacing w:after="0"/>
      <w:ind w:firstLine="0"/>
      <w:jc w:val="left"/>
    </w:pPr>
    <w:rPr>
      <w:b/>
      <w:bCs/>
      <w:i/>
      <w:szCs w:val="20"/>
      <w:lang w:eastAsia="he-IL" w:bidi="he-I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5750"/>
  </w:style>
  <w:style w:type="character" w:customStyle="1" w:styleId="ZkladntextChar">
    <w:name w:val="Základní text Char"/>
    <w:link w:val="Zkladntext"/>
    <w:uiPriority w:val="99"/>
    <w:semiHidden/>
    <w:rsid w:val="00A45750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F8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ja.jacz.cz/index.php?pageid=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ol.cz/fakulty/cmtf/struktura/katedry-a-pracoviste/katedra-cirkevniho-prava/vychodni-pravo-grant-frv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7069</CharactersWithSpaces>
  <SharedDoc>false</SharedDoc>
  <HLinks>
    <vt:vector size="12" baseType="variant"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http://asja.jacz.cz/index.php?pageid=2102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http://www.upol.cz/fakulty/cmtf/struktura/katedry-a-pracoviste/katedra-cirkevniho-prava/vychodni-pravo-grant-frvs/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Dvořáček</dc:creator>
  <cp:lastModifiedBy>Hyloush</cp:lastModifiedBy>
  <cp:revision>3</cp:revision>
  <dcterms:created xsi:type="dcterms:W3CDTF">2016-10-14T09:31:00Z</dcterms:created>
  <dcterms:modified xsi:type="dcterms:W3CDTF">2017-10-04T14:50:00Z</dcterms:modified>
</cp:coreProperties>
</file>